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《</w:t>
      </w:r>
      <w:bookmarkStart w:id="0" w:name="OLE_LINK54"/>
      <w:bookmarkStart w:id="1" w:name="OLE_LINK55"/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塑料机械模具课程设计</w:t>
      </w:r>
      <w:bookmarkEnd w:id="0"/>
      <w:bookmarkEnd w:id="1"/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》 教学大纲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一、课程基本信息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课程名称（中、英文）： 《塑料机械模具课程设计》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（Course Design for Plastics Machinery and Mould)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课程号：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300040020</w:t>
      </w:r>
      <w:bookmarkStart w:id="2" w:name="_GoBack"/>
      <w:bookmarkEnd w:id="2"/>
    </w:p>
    <w:p>
      <w:pPr>
        <w:pStyle w:val="2"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课程类别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专业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选修课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 xml:space="preserve">学时：32     学分：2     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教学目的及要求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   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塑料机械模具课程设计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》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是一门实践与应用课程，是检验学生对塑料成型模具设计的掌握情况而设置的一门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课程。本课程是在学习完《塑料成型模具设计》以后，使学生通过运用已学的基本理论知识（高分子材料的性能与特点、各类模具的成型工艺、模具的结构设计与理论计算等），经过查阅有关塑料模具设计资料，设计一副结构较易及中等难度的塑料成型模具，从而达到掌握设计塑料成型模具的一般程序和模具设计的一般方法，培养模具设计的工作实践能力。</w:t>
      </w:r>
    </w:p>
    <w:p>
      <w:pPr>
        <w:spacing w:line="360" w:lineRule="auto"/>
        <w:ind w:left="42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对毕业要求及其分指标点支撑情况：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毕业要求2，分指标点2.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；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毕业要求3，分指标点3.2；</w:t>
      </w:r>
    </w:p>
    <w:p>
      <w:pPr>
        <w:numPr>
          <w:ilvl w:val="0"/>
          <w:numId w:val="3"/>
        </w:numPr>
        <w:spacing w:line="360" w:lineRule="auto"/>
        <w:ind w:left="1715" w:hanging="1715" w:hangingChars="712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教学内容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  <w:t>1. 选题要求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选题要注意选题内容的综合性、实践性，应适合实践教学和启发创新，选题内容简单，难度较易及中等；并且结合工程实际情况进行选题。课题通常采用不带斜导柱侧向分型抽芯机构；产品的数量较大，要求设计一模二腔或多腔。设计的模具结构要合理，动作可靠，加工方便。</w:t>
      </w:r>
    </w:p>
    <w:p>
      <w:pPr>
        <w:spacing w:line="360" w:lineRule="auto"/>
        <w:ind w:left="-1495" w:leftChars="-712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  <w:t>2. 教学任务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（1）分析和研究塑件的产品图及其技术条件。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（2）根据塑件的形状及尺寸，计算其在分行面上的投影面积和塑件加浇注系统的质量，计算所需锁模力总注射物料量，初选设备。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（3）确定成型方案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 xml:space="preserve">  1)确定塑件在模具中的成型位置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 xml:space="preserve">  2)选择合适的分型面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　3)确定浇注系统的形式及选择正确的浇口位置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　4)确定内孔的成型方法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　5)确定脱模形式及采用合理的推出机构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　6)冷却方式设计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（4）绘制模具装配图的结构草图 要求在选择合适的成型方案后，边绘制装配结构草图，边不断修改，不断完善，然后再画正式模具装配图。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（5）计算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 xml:space="preserve"> 1)根据塑件的尺寸及精度，对成型零件(凹模凸模或型芯)的成型尺寸进行计算。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2)对于动模支承板的厚度进行刚度与强度的校核，若校合后发现其厚度不够，应采取措施提高其刚度。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（6）根据上述设计校核所选设备的装模空间、开模行程、推出距离等，若参数不匹配，加大一级设备型号。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（7）绘制模具装配图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　　根据绘制模具结构的草图和具体尺寸，绘制正式的装配图，图中粗细线条应分明，画法正确，剖面线蔬密有致，零件序号引出线应整齐。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（8）绘制零件图  按要求绘制零件图。　 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  <w:t>3. 教学要求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（1）设计说明书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对设计说明书的要求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1）要求对塑料件的技术要求进行分析。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2）要求对确定成型方案的过程进行详细说明。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说明如何选择塑料件在模具中的位置、正确的分型面和合理的浇注系统及浇口位置，并且用简图表示出来；指出采用塑件脱模的方法、推出机构的布置和确定推出距离。如果有多种成型方案，应进行比较，并且指出优缺点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3）将主要成型零件计算过程列出来。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4）阐述注射机的选择过程。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5）模具冷却系统的设置说明。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6）本设计存在的问题和提出改进的措施。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7）经过本课程设计后的收获与体会。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（2）图纸 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图纸图幅尺寸按国家标准的有关规定选用，最小图幅为A4。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 xml:space="preserve">（3）总装配图  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模具总装配图图主要用来表达模具的结构形状、工作原理及零件的装配关系。视图的数量一般为主视图和俯视图两个，必要时可以加绘辅助视图，以表达清楚模具的内部组成和装配关系。主视图应画模具闭合时的工作状态，主视图的布置一般情况下应与模具的工作状态一致，俯视图一般是将上模部分拿开的俯视。总装图上还应有技术要求和主要关键尺寸如模具合模高度、外形尺寸和主要配合类型等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（4）标题栏、图号和明细表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图面右下角是标题栏，总装图在标题栏上是明细表，零件图标题栏同总装图。总装图图号应包含塑件的信息，零件图号可参考明细表中编号，所有非标准件和需再次加工的标准外购件均需编制序号和零件图号，不需加工的标准外购件仅编序号不编零件图号，但要写全规格和标准号，标准外购件内的标准件则不需编号(如标准模架上的导柱导套、螺栓)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（5）零件图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零件图视图选择应使表达明了简洁，尺寸标注应完整。对标准件需再次加工的零件图(如模板),仅标注零件外形尺寸和再次加工部分形状的尺寸即可。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（6）装订要求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说明书应逐页编号，并加上目录索引，装订成册。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图纸按统一标准折叠，折叠后尺寸为A4大小，方法如下：先横叠再纵叠，斜折避让装订针，标题栏在最顶面，叠法见下图，最后按总装图一零件图图号顺序装订成另一册。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说明书和图纸按要求装订成册以后装入课程设计文件袋，文件袋封面需逐条写明内装说明书和图纸的明细。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</w:rPr>
        <w:t>4. 课程设计时间安排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本课程设计共2周时间，具体安排如下：</w:t>
      </w:r>
    </w:p>
    <w:tbl>
      <w:tblPr>
        <w:tblStyle w:val="8"/>
        <w:tblW w:w="5672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3573"/>
        <w:gridCol w:w="12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内        容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时间（天）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产品工艺分析，成型工艺方案分析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1.5天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绘制装配图（草图）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绘制装配图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绘制零件图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1.5天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编写设计说明书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1.5天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验收答辩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0.5天</w:t>
            </w:r>
          </w:p>
        </w:tc>
      </w:tr>
    </w:tbl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</w:p>
    <w:p>
      <w:pPr>
        <w:spacing w:line="360" w:lineRule="auto"/>
        <w:ind w:left="1626" w:hanging="1626" w:hangingChars="675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四、教材（名称、作者、出版社、出版时间）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《塑料成形模具》（第二版），申开智编.中国轻工业出版社. 2003年。</w:t>
      </w:r>
    </w:p>
    <w:p>
      <w:pPr>
        <w:numPr>
          <w:ilvl w:val="0"/>
          <w:numId w:val="4"/>
        </w:numPr>
        <w:spacing w:line="360" w:lineRule="auto"/>
        <w:ind w:left="1626" w:hanging="1626" w:hangingChars="675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主要参考资料</w:t>
      </w:r>
    </w:p>
    <w:p>
      <w:pPr>
        <w:numPr>
          <w:ilvl w:val="0"/>
          <w:numId w:val="5"/>
        </w:numPr>
        <w:spacing w:line="360" w:lineRule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《塑料模具设计师手册》，王鹏驹、张杰主编，机械工业出版社，2008年。</w:t>
      </w:r>
    </w:p>
    <w:p>
      <w:pPr>
        <w:spacing w:line="360" w:lineRule="auto"/>
        <w:ind w:left="-1418" w:leftChars="-675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 xml:space="preserve">            2.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FFFFFF"/>
        </w:rPr>
        <w:t>《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塑料成形模具设计手册》，吴生绪编，机械工业出版社，2008年。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3. 《塑料成型工艺与模具设计》（第二版），屈华昌编. 高等教育出版社出版. 2007年。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六、成绩评定（注明期末、期中、平时成绩所占的比例，或理论考核、实践考核成绩所占的比例）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（1）按工艺方案和模具结构的合理性               20%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（2）图面质量(绘图质量、尺寸公差标注的正确性)             45%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（3）模具零件材料选择和热处理要求的正确性               5%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（4）设计说明书质量                                            15%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（5）答辩情况及设计纪律等综合评分。              15%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成绩评定按百分制计分。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61E9"/>
    <w:multiLevelType w:val="multilevel"/>
    <w:tmpl w:val="299B61E9"/>
    <w:lvl w:ilvl="0" w:tentative="0">
      <w:start w:val="1"/>
      <w:numFmt w:val="decimal"/>
      <w:lvlText w:val="（%1）"/>
      <w:lvlJc w:val="left"/>
      <w:pPr>
        <w:ind w:left="117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6E37C71"/>
    <w:multiLevelType w:val="singleLevel"/>
    <w:tmpl w:val="56E37C71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6E37CE9"/>
    <w:multiLevelType w:val="singleLevel"/>
    <w:tmpl w:val="56E37CE9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6E384E7"/>
    <w:multiLevelType w:val="singleLevel"/>
    <w:tmpl w:val="56E384E7"/>
    <w:lvl w:ilvl="0" w:tentative="0">
      <w:start w:val="5"/>
      <w:numFmt w:val="chineseCounting"/>
      <w:suff w:val="nothing"/>
      <w:lvlText w:val="%1、"/>
      <w:lvlJc w:val="left"/>
    </w:lvl>
  </w:abstractNum>
  <w:abstractNum w:abstractNumId="4">
    <w:nsid w:val="56E3850E"/>
    <w:multiLevelType w:val="singleLevel"/>
    <w:tmpl w:val="56E3850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B02AD"/>
    <w:rsid w:val="000A14F9"/>
    <w:rsid w:val="000B02AD"/>
    <w:rsid w:val="000D2CE6"/>
    <w:rsid w:val="003171B5"/>
    <w:rsid w:val="00336810"/>
    <w:rsid w:val="004470DA"/>
    <w:rsid w:val="004A0A6F"/>
    <w:rsid w:val="00521283"/>
    <w:rsid w:val="00545357"/>
    <w:rsid w:val="005D21BC"/>
    <w:rsid w:val="005D6A6F"/>
    <w:rsid w:val="00640B35"/>
    <w:rsid w:val="006D14CF"/>
    <w:rsid w:val="006E4DBF"/>
    <w:rsid w:val="007A7D47"/>
    <w:rsid w:val="0089718A"/>
    <w:rsid w:val="0096553D"/>
    <w:rsid w:val="00994AC5"/>
    <w:rsid w:val="009F7053"/>
    <w:rsid w:val="00A61327"/>
    <w:rsid w:val="00A8045A"/>
    <w:rsid w:val="00AC5777"/>
    <w:rsid w:val="00B831D4"/>
    <w:rsid w:val="00D12DC0"/>
    <w:rsid w:val="00DF68D0"/>
    <w:rsid w:val="00E33232"/>
    <w:rsid w:val="00E55C7E"/>
    <w:rsid w:val="00E85765"/>
    <w:rsid w:val="00F113A4"/>
    <w:rsid w:val="00F71362"/>
    <w:rsid w:val="00FD0CF3"/>
    <w:rsid w:val="02070FE2"/>
    <w:rsid w:val="02B812EE"/>
    <w:rsid w:val="092C1C62"/>
    <w:rsid w:val="0D40468B"/>
    <w:rsid w:val="0EAD6814"/>
    <w:rsid w:val="0EB86A67"/>
    <w:rsid w:val="0FE10494"/>
    <w:rsid w:val="10765A24"/>
    <w:rsid w:val="10D22C19"/>
    <w:rsid w:val="111731E9"/>
    <w:rsid w:val="12563EE7"/>
    <w:rsid w:val="16FE1A8D"/>
    <w:rsid w:val="173269B9"/>
    <w:rsid w:val="17A16BAE"/>
    <w:rsid w:val="19911905"/>
    <w:rsid w:val="1A573858"/>
    <w:rsid w:val="1CAC6CDB"/>
    <w:rsid w:val="1D176864"/>
    <w:rsid w:val="1DEA7E43"/>
    <w:rsid w:val="1E660463"/>
    <w:rsid w:val="1FB704EB"/>
    <w:rsid w:val="205D1464"/>
    <w:rsid w:val="228B0AD9"/>
    <w:rsid w:val="228F406F"/>
    <w:rsid w:val="230C3F9C"/>
    <w:rsid w:val="23A30CE3"/>
    <w:rsid w:val="24643901"/>
    <w:rsid w:val="24B632CD"/>
    <w:rsid w:val="25F71C00"/>
    <w:rsid w:val="28287652"/>
    <w:rsid w:val="28C846F6"/>
    <w:rsid w:val="29BD5975"/>
    <w:rsid w:val="29DC630B"/>
    <w:rsid w:val="2BCE0478"/>
    <w:rsid w:val="2D213751"/>
    <w:rsid w:val="2FED4A33"/>
    <w:rsid w:val="31C93840"/>
    <w:rsid w:val="3321464A"/>
    <w:rsid w:val="345B4B0B"/>
    <w:rsid w:val="34617B68"/>
    <w:rsid w:val="349A2470"/>
    <w:rsid w:val="352F6798"/>
    <w:rsid w:val="361350CD"/>
    <w:rsid w:val="372F54FF"/>
    <w:rsid w:val="3A0A27F1"/>
    <w:rsid w:val="3B321631"/>
    <w:rsid w:val="3F287705"/>
    <w:rsid w:val="42A22E65"/>
    <w:rsid w:val="44520520"/>
    <w:rsid w:val="45DE5AFA"/>
    <w:rsid w:val="491A6641"/>
    <w:rsid w:val="497A7D50"/>
    <w:rsid w:val="49EF346C"/>
    <w:rsid w:val="4D411716"/>
    <w:rsid w:val="4E256213"/>
    <w:rsid w:val="4F526D03"/>
    <w:rsid w:val="50ED25C8"/>
    <w:rsid w:val="52525535"/>
    <w:rsid w:val="52600B2F"/>
    <w:rsid w:val="52F95910"/>
    <w:rsid w:val="54F834A6"/>
    <w:rsid w:val="55913FDB"/>
    <w:rsid w:val="56C70ACF"/>
    <w:rsid w:val="5760238D"/>
    <w:rsid w:val="576658B8"/>
    <w:rsid w:val="585271DA"/>
    <w:rsid w:val="58DF4572"/>
    <w:rsid w:val="59A272E6"/>
    <w:rsid w:val="5A9519A4"/>
    <w:rsid w:val="5AB85FBA"/>
    <w:rsid w:val="5C434961"/>
    <w:rsid w:val="5C553D2A"/>
    <w:rsid w:val="5D39761E"/>
    <w:rsid w:val="5DAC2F42"/>
    <w:rsid w:val="5EA35B2E"/>
    <w:rsid w:val="5FA518EA"/>
    <w:rsid w:val="612C25BF"/>
    <w:rsid w:val="65D05748"/>
    <w:rsid w:val="692B4529"/>
    <w:rsid w:val="695841FB"/>
    <w:rsid w:val="6A4E45D0"/>
    <w:rsid w:val="6B554B7B"/>
    <w:rsid w:val="6BAB3799"/>
    <w:rsid w:val="6BC4377B"/>
    <w:rsid w:val="6C6E3699"/>
    <w:rsid w:val="6DC10CE1"/>
    <w:rsid w:val="6DEC27F9"/>
    <w:rsid w:val="6EE811E0"/>
    <w:rsid w:val="6FA40972"/>
    <w:rsid w:val="720B67B1"/>
    <w:rsid w:val="728E399C"/>
    <w:rsid w:val="72F2011F"/>
    <w:rsid w:val="73773566"/>
    <w:rsid w:val="74C570AD"/>
    <w:rsid w:val="77353340"/>
    <w:rsid w:val="7BF05E60"/>
    <w:rsid w:val="7C0677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ind w:left="2309" w:leftChars="350" w:hanging="1574" w:hangingChars="562"/>
    </w:pPr>
    <w:rPr>
      <w:sz w:val="28"/>
    </w:rPr>
  </w:style>
  <w:style w:type="paragraph" w:styleId="3">
    <w:name w:val="Body Text Indent 2"/>
    <w:basedOn w:val="1"/>
    <w:unhideWhenUsed/>
    <w:uiPriority w:val="99"/>
    <w:pPr>
      <w:spacing w:line="360" w:lineRule="auto"/>
      <w:ind w:left="1994" w:hanging="1994" w:hangingChars="712"/>
    </w:pPr>
    <w:rPr>
      <w:sz w:val="2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unhideWhenUsed/>
    <w:uiPriority w:val="99"/>
    <w:pPr>
      <w:spacing w:line="360" w:lineRule="auto"/>
      <w:ind w:firstLine="480" w:firstLineChars="200"/>
    </w:pPr>
    <w:rPr>
      <w:sz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377</Words>
  <Characters>2153</Characters>
  <Lines>17</Lines>
  <Paragraphs>5</Paragraphs>
  <TotalTime>7</TotalTime>
  <ScaleCrop>false</ScaleCrop>
  <LinksUpToDate>false</LinksUpToDate>
  <CharactersWithSpaces>2525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2016-01-21T09:57:00Z</dcterms:created>
  <dc:creator>Xueqin Gao</dc:creator>
  <cp:lastModifiedBy>IBM</cp:lastModifiedBy>
  <dcterms:modified xsi:type="dcterms:W3CDTF">2018-07-19T07:53:06Z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