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54" w:rsidRDefault="00BA0454" w:rsidP="00CE422B">
      <w:pPr>
        <w:rPr>
          <w:rFonts w:ascii="仿宋_GB2312" w:hAnsi="宋体" w:cs="宋体"/>
          <w:kern w:val="0"/>
        </w:rPr>
      </w:pPr>
    </w:p>
    <w:p w:rsidR="00BA0454" w:rsidRPr="00651096" w:rsidRDefault="00651096" w:rsidP="00CE422B">
      <w:pPr>
        <w:jc w:val="center"/>
        <w:rPr>
          <w:rFonts w:ascii="仿宋_GB2312" w:hAnsi="宋体" w:cs="宋体"/>
          <w:b/>
          <w:kern w:val="0"/>
          <w:sz w:val="36"/>
        </w:rPr>
      </w:pPr>
      <w:r w:rsidRPr="00651096">
        <w:rPr>
          <w:rFonts w:ascii="仿宋_GB2312" w:hAnsi="宋体" w:cs="宋体" w:hint="eastAsia"/>
          <w:b/>
          <w:color w:val="000000"/>
          <w:kern w:val="0"/>
          <w:sz w:val="44"/>
          <w:szCs w:val="24"/>
        </w:rPr>
        <w:t>材料科学与工程国家级实验教学示范中心</w:t>
      </w:r>
      <w:r w:rsidR="00BA0454" w:rsidRPr="00651096">
        <w:rPr>
          <w:rFonts w:ascii="仿宋_GB2312" w:hAnsi="宋体" w:cs="宋体" w:hint="eastAsia"/>
          <w:b/>
          <w:color w:val="000000"/>
          <w:kern w:val="0"/>
          <w:sz w:val="44"/>
          <w:szCs w:val="24"/>
        </w:rPr>
        <w:t>2016</w:t>
      </w:r>
      <w:r w:rsidR="00BA0454" w:rsidRPr="00651096">
        <w:rPr>
          <w:rFonts w:ascii="仿宋_GB2312" w:hAnsi="宋体" w:cs="宋体" w:hint="eastAsia"/>
          <w:b/>
          <w:color w:val="000000"/>
          <w:kern w:val="0"/>
          <w:sz w:val="44"/>
          <w:szCs w:val="24"/>
        </w:rPr>
        <w:t>年年度总结报告</w:t>
      </w:r>
      <w:bookmarkStart w:id="0" w:name="_GoBack"/>
      <w:bookmarkEnd w:id="0"/>
    </w:p>
    <w:p w:rsidR="00050992" w:rsidRDefault="00050992" w:rsidP="00CE422B">
      <w:pPr>
        <w:rPr>
          <w:rFonts w:ascii="仿宋_GB2312" w:hAnsi="宋体" w:cs="宋体"/>
          <w:kern w:val="0"/>
          <w:sz w:val="28"/>
          <w:szCs w:val="28"/>
        </w:rPr>
      </w:pPr>
    </w:p>
    <w:p w:rsidR="00C84597" w:rsidRPr="00050992" w:rsidRDefault="00C84597" w:rsidP="00CE422B">
      <w:pPr>
        <w:rPr>
          <w:rFonts w:ascii="仿宋_GB2312" w:hAnsi="宋体" w:cs="宋体"/>
          <w:kern w:val="0"/>
        </w:rPr>
      </w:pPr>
    </w:p>
    <w:p w:rsidR="00BA0454" w:rsidRDefault="00D51E62" w:rsidP="00CE422B">
      <w:pPr>
        <w:rPr>
          <w:rFonts w:ascii="楷体" w:eastAsia="楷体" w:hAnsi="楷体" w:cs="宋体"/>
          <w:b/>
          <w:color w:val="000000"/>
          <w:kern w:val="0"/>
          <w:sz w:val="32"/>
          <w:szCs w:val="28"/>
        </w:rPr>
      </w:pPr>
      <w:r w:rsidRPr="00D51E62">
        <w:rPr>
          <w:rFonts w:ascii="楷体" w:eastAsia="楷体" w:hAnsi="楷体" w:cs="宋体"/>
          <w:b/>
          <w:color w:val="000000"/>
          <w:kern w:val="0"/>
          <w:sz w:val="32"/>
          <w:szCs w:val="28"/>
        </w:rPr>
        <w:t>1</w:t>
      </w:r>
      <w:r w:rsidR="00BA0454" w:rsidRPr="00D51E62">
        <w:rPr>
          <w:rFonts w:ascii="楷体" w:eastAsia="楷体" w:hAnsi="楷体" w:cs="宋体" w:hint="eastAsia"/>
          <w:b/>
          <w:color w:val="000000"/>
          <w:kern w:val="0"/>
          <w:sz w:val="32"/>
          <w:szCs w:val="28"/>
        </w:rPr>
        <w:t>、</w:t>
      </w:r>
      <w:r w:rsidR="006961A2" w:rsidRPr="006961A2">
        <w:rPr>
          <w:rFonts w:ascii="楷体" w:eastAsia="楷体" w:hAnsi="楷体" w:cs="宋体" w:hint="eastAsia"/>
          <w:b/>
          <w:color w:val="000000"/>
          <w:kern w:val="0"/>
          <w:sz w:val="32"/>
          <w:szCs w:val="28"/>
        </w:rPr>
        <w:t>材料科学与工程国家级实验教学示范中心</w:t>
      </w:r>
      <w:r w:rsidR="00541149">
        <w:rPr>
          <w:rFonts w:ascii="楷体" w:eastAsia="楷体" w:hAnsi="楷体" w:cs="宋体" w:hint="eastAsia"/>
          <w:b/>
          <w:color w:val="000000"/>
          <w:kern w:val="0"/>
          <w:sz w:val="32"/>
          <w:szCs w:val="28"/>
        </w:rPr>
        <w:t>概况</w:t>
      </w:r>
    </w:p>
    <w:p w:rsidR="00541149" w:rsidRPr="00541149" w:rsidRDefault="00541149" w:rsidP="00CE422B">
      <w:pPr>
        <w:rPr>
          <w:rFonts w:ascii="楷体" w:eastAsia="楷体" w:hAnsi="楷体" w:cs="宋体"/>
          <w:b/>
          <w:color w:val="000000"/>
          <w:kern w:val="0"/>
          <w:sz w:val="28"/>
          <w:szCs w:val="28"/>
        </w:rPr>
      </w:pPr>
      <w:r w:rsidRPr="00541149">
        <w:rPr>
          <w:rFonts w:ascii="楷体" w:eastAsia="楷体" w:hAnsi="楷体" w:cs="宋体" w:hint="eastAsia"/>
          <w:b/>
          <w:color w:val="000000"/>
          <w:kern w:val="0"/>
          <w:sz w:val="28"/>
          <w:szCs w:val="28"/>
        </w:rPr>
        <w:t>1.1中心</w:t>
      </w:r>
      <w:r w:rsidRPr="00541149">
        <w:rPr>
          <w:rFonts w:ascii="楷体" w:eastAsia="楷体" w:hAnsi="楷体" w:cs="宋体"/>
          <w:b/>
          <w:color w:val="000000"/>
          <w:kern w:val="0"/>
          <w:sz w:val="28"/>
          <w:szCs w:val="28"/>
        </w:rPr>
        <w:t>简介</w:t>
      </w:r>
    </w:p>
    <w:p w:rsidR="000C1C07" w:rsidRPr="00373C02" w:rsidRDefault="000C1C07" w:rsidP="00373C02">
      <w:pPr>
        <w:spacing w:beforeLines="50" w:before="156" w:line="360" w:lineRule="auto"/>
        <w:ind w:firstLineChars="200" w:firstLine="480"/>
        <w:rPr>
          <w:rFonts w:ascii="宋体" w:hAnsi="宋体" w:cs="宋体"/>
          <w:sz w:val="24"/>
          <w:szCs w:val="28"/>
        </w:rPr>
      </w:pPr>
      <w:r w:rsidRPr="00373C02">
        <w:rPr>
          <w:rFonts w:ascii="宋体" w:hAnsi="宋体" w:cs="宋体" w:hint="eastAsia"/>
          <w:sz w:val="24"/>
          <w:szCs w:val="28"/>
        </w:rPr>
        <w:t>四川大学“材料科学与工程国家级实验教学示范中心”是国家“十一五”重点建设的国家级实验教学示范中心，于</w:t>
      </w:r>
      <w:r w:rsidRPr="00373C02">
        <w:rPr>
          <w:rFonts w:ascii="宋体" w:hAnsi="宋体" w:cs="宋体" w:hint="eastAsia"/>
          <w:b/>
          <w:sz w:val="24"/>
          <w:szCs w:val="28"/>
          <w:shd w:val="pct15" w:color="auto" w:fill="FFFFFF"/>
        </w:rPr>
        <w:t>2012年</w:t>
      </w:r>
      <w:r w:rsidRPr="00373C02">
        <w:rPr>
          <w:rFonts w:ascii="宋体" w:hAnsi="宋体" w:cs="宋体" w:hint="eastAsia"/>
          <w:b/>
          <w:bCs/>
          <w:color w:val="000000"/>
          <w:sz w:val="24"/>
          <w:szCs w:val="28"/>
          <w:shd w:val="pct15" w:color="auto" w:fill="FFFFFF"/>
        </w:rPr>
        <w:t>通过验收</w:t>
      </w:r>
      <w:r w:rsidRPr="00373C02">
        <w:rPr>
          <w:rFonts w:ascii="宋体" w:hAnsi="宋体" w:cs="宋体" w:hint="eastAsia"/>
          <w:sz w:val="24"/>
          <w:szCs w:val="28"/>
        </w:rPr>
        <w:t>，现为国家级实验教学示范中心联席会材料/纺织</w:t>
      </w:r>
      <w:r w:rsidRPr="00373C02">
        <w:rPr>
          <w:rFonts w:ascii="宋体" w:hAnsi="宋体" w:cs="宋体" w:hint="eastAsia"/>
          <w:bCs/>
          <w:sz w:val="24"/>
          <w:szCs w:val="28"/>
        </w:rPr>
        <w:t>学科组</w:t>
      </w:r>
      <w:r w:rsidRPr="00373C02">
        <w:rPr>
          <w:rFonts w:ascii="宋体" w:hAnsi="宋体" w:cs="宋体" w:hint="eastAsia"/>
          <w:b/>
          <w:bCs/>
          <w:sz w:val="24"/>
          <w:szCs w:val="28"/>
          <w:shd w:val="pct15" w:color="auto" w:fill="FFFFFF"/>
        </w:rPr>
        <w:t>组长单位</w:t>
      </w:r>
      <w:r w:rsidR="004439AD">
        <w:rPr>
          <w:rFonts w:ascii="宋体" w:hAnsi="宋体" w:cs="宋体" w:hint="eastAsia"/>
          <w:sz w:val="24"/>
          <w:szCs w:val="28"/>
        </w:rPr>
        <w:t>。作为组长单位</w:t>
      </w:r>
      <w:r w:rsidRPr="00373C02">
        <w:rPr>
          <w:rFonts w:ascii="宋体" w:hAnsi="宋体" w:cs="宋体" w:hint="eastAsia"/>
          <w:sz w:val="24"/>
          <w:szCs w:val="28"/>
        </w:rPr>
        <w:t>在本学科示范中心建设中起到“标杆”作用。</w:t>
      </w:r>
    </w:p>
    <w:p w:rsidR="009024F0" w:rsidRPr="00373C02" w:rsidRDefault="00C84597" w:rsidP="00373C02">
      <w:pPr>
        <w:spacing w:beforeLines="50" w:before="156" w:line="360" w:lineRule="auto"/>
        <w:ind w:firstLineChars="200" w:firstLine="480"/>
        <w:rPr>
          <w:rFonts w:ascii="宋体" w:hAnsi="宋体" w:cs="宋体"/>
          <w:sz w:val="24"/>
          <w:szCs w:val="28"/>
        </w:rPr>
      </w:pPr>
      <w:r w:rsidRPr="00373C02">
        <w:rPr>
          <w:rFonts w:ascii="宋体" w:hAnsi="宋体" w:cs="宋体"/>
          <w:sz w:val="24"/>
          <w:szCs w:val="28"/>
        </w:rPr>
        <w:t>2005年5月，在“</w:t>
      </w:r>
      <w:r w:rsidRPr="00373C02">
        <w:rPr>
          <w:rFonts w:ascii="宋体" w:hAnsi="宋体" w:cs="宋体" w:hint="eastAsia"/>
          <w:sz w:val="24"/>
          <w:szCs w:val="28"/>
        </w:rPr>
        <w:t>先进材料</w:t>
      </w:r>
      <w:r w:rsidRPr="00373C02">
        <w:rPr>
          <w:rFonts w:ascii="宋体" w:hAnsi="宋体" w:cs="宋体"/>
          <w:sz w:val="24"/>
          <w:szCs w:val="28"/>
        </w:rPr>
        <w:t>实验中心”和“</w:t>
      </w:r>
      <w:r w:rsidRPr="00373C02">
        <w:rPr>
          <w:rFonts w:ascii="宋体" w:hAnsi="宋体" w:cs="宋体" w:hint="eastAsia"/>
          <w:sz w:val="24"/>
          <w:szCs w:val="28"/>
        </w:rPr>
        <w:t>高分子科学与工程</w:t>
      </w:r>
      <w:r w:rsidRPr="00373C02">
        <w:rPr>
          <w:rFonts w:ascii="宋体" w:hAnsi="宋体" w:cs="宋体"/>
          <w:sz w:val="24"/>
          <w:szCs w:val="28"/>
        </w:rPr>
        <w:t xml:space="preserve">实验中心”的基础上，组建了 </w:t>
      </w:r>
      <w:r w:rsidRPr="00373C02">
        <w:rPr>
          <w:rFonts w:ascii="宋体" w:hAnsi="宋体" w:cs="宋体" w:hint="eastAsia"/>
          <w:sz w:val="24"/>
          <w:szCs w:val="28"/>
        </w:rPr>
        <w:t>“</w:t>
      </w:r>
      <w:r w:rsidRPr="00373C02">
        <w:rPr>
          <w:rFonts w:ascii="宋体" w:hAnsi="宋体" w:cs="宋体"/>
          <w:sz w:val="24"/>
          <w:szCs w:val="28"/>
        </w:rPr>
        <w:t>材料科学与工程实验教学中心</w:t>
      </w:r>
      <w:r w:rsidRPr="00373C02">
        <w:rPr>
          <w:rFonts w:ascii="宋体" w:hAnsi="宋体" w:cs="宋体" w:hint="eastAsia"/>
          <w:sz w:val="24"/>
          <w:szCs w:val="28"/>
        </w:rPr>
        <w:t>”</w:t>
      </w:r>
      <w:r w:rsidRPr="00373C02">
        <w:rPr>
          <w:rFonts w:ascii="宋体" w:hAnsi="宋体" w:cs="宋体"/>
          <w:sz w:val="24"/>
          <w:szCs w:val="28"/>
        </w:rPr>
        <w:t>，覆盖了材料学科群各专业。</w:t>
      </w:r>
      <w:r w:rsidR="009024F0" w:rsidRPr="00373C02">
        <w:rPr>
          <w:rFonts w:ascii="宋体" w:hAnsi="宋体" w:cs="宋体" w:hint="eastAsia"/>
          <w:sz w:val="24"/>
          <w:szCs w:val="28"/>
        </w:rPr>
        <w:t>依托“材料科学与工程”和“生物医学工程”两个一级学科国家级重点学科，</w:t>
      </w:r>
      <w:r w:rsidR="009024F0" w:rsidRPr="00373C02">
        <w:rPr>
          <w:rFonts w:ascii="宋体" w:hAnsi="宋体" w:cs="宋体"/>
          <w:sz w:val="24"/>
          <w:szCs w:val="28"/>
        </w:rPr>
        <w:t>在学校“523”实验室建设专项经费</w:t>
      </w:r>
      <w:r w:rsidR="009024F0" w:rsidRPr="00373C02">
        <w:rPr>
          <w:rFonts w:ascii="宋体" w:hAnsi="宋体" w:cs="宋体" w:hint="eastAsia"/>
          <w:sz w:val="24"/>
          <w:szCs w:val="28"/>
        </w:rPr>
        <w:t>和“985”、“211”学科建设经费</w:t>
      </w:r>
      <w:r w:rsidR="009024F0" w:rsidRPr="00373C02">
        <w:rPr>
          <w:rFonts w:ascii="宋体" w:hAnsi="宋体" w:cs="宋体"/>
          <w:sz w:val="24"/>
          <w:szCs w:val="28"/>
        </w:rPr>
        <w:t>的支持</w:t>
      </w:r>
      <w:r w:rsidR="009024F0" w:rsidRPr="00373C02">
        <w:rPr>
          <w:rFonts w:ascii="宋体" w:hAnsi="宋体" w:cs="宋体" w:hint="eastAsia"/>
          <w:sz w:val="24"/>
          <w:szCs w:val="28"/>
        </w:rPr>
        <w:t>下，大批先进仪器设备进入实验教学中心，实现了向本科学生的全面开放，极大提高了本科实践教学质量</w:t>
      </w:r>
      <w:r w:rsidR="009024F0" w:rsidRPr="00373C02">
        <w:rPr>
          <w:rFonts w:ascii="宋体" w:hAnsi="宋体" w:cs="宋体"/>
          <w:sz w:val="24"/>
          <w:szCs w:val="28"/>
        </w:rPr>
        <w:t>。</w:t>
      </w:r>
    </w:p>
    <w:p w:rsidR="00C84597" w:rsidRDefault="003953CD" w:rsidP="00373C02">
      <w:pPr>
        <w:spacing w:beforeLines="50" w:before="156" w:line="360" w:lineRule="auto"/>
        <w:ind w:firstLineChars="200" w:firstLine="480"/>
        <w:rPr>
          <w:rFonts w:ascii="宋体" w:hAnsi="宋体" w:cs="宋体"/>
          <w:sz w:val="24"/>
          <w:szCs w:val="28"/>
        </w:rPr>
      </w:pPr>
      <w:r w:rsidRPr="00373C02">
        <w:rPr>
          <w:rFonts w:ascii="宋体" w:hAnsi="宋体" w:cs="宋体" w:hint="eastAsia"/>
          <w:sz w:val="24"/>
          <w:szCs w:val="28"/>
        </w:rPr>
        <w:t>本中心实施校、院两级管理的体制，隶属学校实验室及设备管理处管理，</w:t>
      </w:r>
      <w:r w:rsidR="00C84597" w:rsidRPr="00373C02">
        <w:rPr>
          <w:rFonts w:ascii="宋体" w:hAnsi="宋体" w:cs="宋体" w:hint="eastAsia"/>
          <w:sz w:val="24"/>
          <w:szCs w:val="28"/>
        </w:rPr>
        <w:t>由</w:t>
      </w:r>
      <w:r w:rsidR="009024F0" w:rsidRPr="00373C02">
        <w:rPr>
          <w:rFonts w:ascii="宋体" w:hAnsi="宋体" w:cs="宋体" w:hint="eastAsia"/>
          <w:sz w:val="24"/>
          <w:szCs w:val="28"/>
        </w:rPr>
        <w:t>高分子科学与工程学院</w:t>
      </w:r>
      <w:r w:rsidRPr="00373C02">
        <w:rPr>
          <w:rFonts w:ascii="宋体" w:hAnsi="宋体" w:cs="宋体" w:hint="eastAsia"/>
          <w:sz w:val="24"/>
          <w:szCs w:val="28"/>
        </w:rPr>
        <w:t>赵长生教授担任</w:t>
      </w:r>
      <w:r w:rsidR="00546C72" w:rsidRPr="00373C02">
        <w:rPr>
          <w:rFonts w:ascii="宋体" w:hAnsi="宋体" w:cs="宋体" w:hint="eastAsia"/>
          <w:sz w:val="24"/>
          <w:szCs w:val="28"/>
        </w:rPr>
        <w:t>中心</w:t>
      </w:r>
      <w:r w:rsidR="00C84597" w:rsidRPr="00373C02">
        <w:rPr>
          <w:rFonts w:ascii="宋体" w:hAnsi="宋体" w:cs="宋体" w:hint="eastAsia"/>
          <w:sz w:val="24"/>
          <w:szCs w:val="28"/>
        </w:rPr>
        <w:t>主任。</w:t>
      </w:r>
    </w:p>
    <w:p w:rsidR="00373C02" w:rsidRDefault="00373C02" w:rsidP="002B7EF6">
      <w:pPr>
        <w:spacing w:beforeLines="50" w:before="156" w:line="360" w:lineRule="auto"/>
        <w:ind w:firstLineChars="200" w:firstLine="480"/>
        <w:rPr>
          <w:rFonts w:ascii="宋体" w:hAnsi="宋体" w:cs="宋体"/>
          <w:sz w:val="24"/>
          <w:szCs w:val="28"/>
        </w:rPr>
      </w:pPr>
      <w:r w:rsidRPr="00373C02">
        <w:rPr>
          <w:rFonts w:ascii="宋体" w:hAnsi="宋体" w:cs="宋体"/>
          <w:sz w:val="24"/>
          <w:szCs w:val="28"/>
        </w:rPr>
        <w:t>本中心多个实验室</w:t>
      </w:r>
      <w:r w:rsidRPr="00373C02">
        <w:rPr>
          <w:rFonts w:ascii="宋体" w:hAnsi="宋体" w:cs="宋体" w:hint="eastAsia"/>
          <w:sz w:val="24"/>
          <w:szCs w:val="28"/>
        </w:rPr>
        <w:t>承担着全校</w:t>
      </w:r>
      <w:r w:rsidR="00D76DCA">
        <w:rPr>
          <w:rFonts w:ascii="宋体" w:hAnsi="宋体" w:cs="宋体" w:hint="eastAsia"/>
          <w:sz w:val="24"/>
          <w:szCs w:val="28"/>
        </w:rPr>
        <w:t>材料物理专业、材料化学专业、金属材料工程专业、无机非金属材料专业、生物医学工程专业、新能源材料与器件专业、高分子材料科学</w:t>
      </w:r>
      <w:r w:rsidR="00845F47">
        <w:rPr>
          <w:rFonts w:ascii="宋体" w:hAnsi="宋体" w:cs="宋体" w:hint="eastAsia"/>
          <w:sz w:val="24"/>
          <w:szCs w:val="28"/>
        </w:rPr>
        <w:t>专业、高分子材料加工工程专业、生物医学</w:t>
      </w:r>
      <w:r w:rsidR="004439AD">
        <w:rPr>
          <w:rFonts w:ascii="宋体" w:hAnsi="宋体" w:cs="宋体" w:hint="eastAsia"/>
          <w:sz w:val="24"/>
          <w:szCs w:val="28"/>
        </w:rPr>
        <w:t>材料专业</w:t>
      </w:r>
      <w:r w:rsidR="00D76DCA">
        <w:rPr>
          <w:rFonts w:ascii="宋体" w:hAnsi="宋体" w:cs="宋体" w:hint="eastAsia"/>
          <w:sz w:val="24"/>
          <w:szCs w:val="28"/>
        </w:rPr>
        <w:t>近</w:t>
      </w:r>
      <w:r w:rsidRPr="00373C02">
        <w:rPr>
          <w:rFonts w:ascii="宋体" w:hAnsi="宋体" w:cs="宋体"/>
          <w:sz w:val="24"/>
          <w:szCs w:val="28"/>
        </w:rPr>
        <w:t>23</w:t>
      </w:r>
      <w:r w:rsidRPr="00373C02">
        <w:rPr>
          <w:rFonts w:ascii="宋体" w:hAnsi="宋体" w:cs="宋体" w:hint="eastAsia"/>
          <w:sz w:val="24"/>
          <w:szCs w:val="28"/>
        </w:rPr>
        <w:t>00</w:t>
      </w:r>
      <w:r w:rsidR="004439AD">
        <w:rPr>
          <w:rFonts w:ascii="宋体" w:hAnsi="宋体" w:cs="宋体" w:hint="eastAsia"/>
          <w:sz w:val="24"/>
          <w:szCs w:val="28"/>
        </w:rPr>
        <w:t>名本科生专业基础实验教学和专业实验教学，开设</w:t>
      </w:r>
      <w:r w:rsidRPr="00373C02">
        <w:rPr>
          <w:rFonts w:ascii="宋体" w:hAnsi="宋体" w:cs="宋体" w:hint="eastAsia"/>
          <w:sz w:val="24"/>
          <w:szCs w:val="28"/>
        </w:rPr>
        <w:t>本科教学实验课程</w:t>
      </w:r>
      <w:r w:rsidR="00045BF0">
        <w:rPr>
          <w:rFonts w:ascii="宋体" w:hAnsi="宋体" w:cs="宋体" w:hint="eastAsia"/>
          <w:sz w:val="24"/>
          <w:szCs w:val="28"/>
        </w:rPr>
        <w:t>3</w:t>
      </w:r>
      <w:r w:rsidRPr="00373C02">
        <w:rPr>
          <w:rFonts w:ascii="宋体" w:hAnsi="宋体" w:cs="宋体"/>
          <w:sz w:val="24"/>
          <w:szCs w:val="28"/>
        </w:rPr>
        <w:t>60余项</w:t>
      </w:r>
      <w:r w:rsidR="004439AD">
        <w:rPr>
          <w:rFonts w:ascii="宋体" w:hAnsi="宋体" w:cs="宋体" w:hint="eastAsia"/>
          <w:sz w:val="24"/>
          <w:szCs w:val="28"/>
        </w:rPr>
        <w:t>，是我校为数不多的跨学院</w:t>
      </w:r>
      <w:r w:rsidRPr="00373C02">
        <w:rPr>
          <w:rFonts w:ascii="宋体" w:hAnsi="宋体" w:cs="宋体" w:hint="eastAsia"/>
          <w:sz w:val="24"/>
          <w:szCs w:val="28"/>
        </w:rPr>
        <w:t>本科实验教学平台之一；也</w:t>
      </w:r>
      <w:r w:rsidR="005344C3">
        <w:rPr>
          <w:rFonts w:ascii="宋体" w:hAnsi="宋体" w:cs="宋体" w:hint="eastAsia"/>
          <w:sz w:val="24"/>
          <w:szCs w:val="28"/>
        </w:rPr>
        <w:t>是</w:t>
      </w:r>
      <w:r w:rsidRPr="00373C02">
        <w:rPr>
          <w:rFonts w:ascii="宋体" w:hAnsi="宋体" w:cs="宋体" w:hint="eastAsia"/>
          <w:sz w:val="24"/>
          <w:szCs w:val="28"/>
        </w:rPr>
        <w:t>培养创新人才和卓越工程师</w:t>
      </w:r>
      <w:r w:rsidR="00D76DCA">
        <w:rPr>
          <w:rFonts w:ascii="宋体" w:hAnsi="宋体" w:cs="宋体" w:hint="eastAsia"/>
          <w:sz w:val="24"/>
          <w:szCs w:val="28"/>
        </w:rPr>
        <w:t>及本科生的科研训练、大学生创新实验和毕业论文（设计）的重要基地；</w:t>
      </w:r>
      <w:r w:rsidR="00CB3F86" w:rsidRPr="00CB3F86">
        <w:rPr>
          <w:rFonts w:ascii="宋体" w:hAnsi="宋体" w:cs="宋体"/>
          <w:sz w:val="24"/>
          <w:szCs w:val="28"/>
        </w:rPr>
        <w:t>借助于我校材料</w:t>
      </w:r>
      <w:r w:rsidR="00CB3F86" w:rsidRPr="00CB3F86">
        <w:rPr>
          <w:rFonts w:ascii="宋体" w:hAnsi="宋体" w:cs="宋体" w:hint="eastAsia"/>
          <w:sz w:val="24"/>
          <w:szCs w:val="28"/>
        </w:rPr>
        <w:t>学科</w:t>
      </w:r>
      <w:r w:rsidR="00CB3F86" w:rsidRPr="00CB3F86">
        <w:rPr>
          <w:rFonts w:ascii="宋体" w:hAnsi="宋体" w:cs="宋体"/>
          <w:sz w:val="24"/>
          <w:szCs w:val="28"/>
        </w:rPr>
        <w:t>在国内的影响，</w:t>
      </w:r>
      <w:r w:rsidR="00CB3F86" w:rsidRPr="00CB3F86">
        <w:rPr>
          <w:rFonts w:ascii="宋体" w:hAnsi="宋体" w:cs="宋体" w:hint="eastAsia"/>
          <w:sz w:val="24"/>
          <w:szCs w:val="28"/>
        </w:rPr>
        <w:t>通过组织材料类实验教学中心联席会议、培训、参观和交流等起到示范辐射作用。</w:t>
      </w:r>
    </w:p>
    <w:p w:rsidR="002B7EF6" w:rsidRPr="002B7EF6" w:rsidRDefault="002B7EF6" w:rsidP="002B7EF6">
      <w:pPr>
        <w:spacing w:beforeLines="50" w:before="156" w:line="360" w:lineRule="auto"/>
        <w:ind w:firstLineChars="200" w:firstLine="480"/>
        <w:rPr>
          <w:rFonts w:ascii="宋体" w:hAnsi="宋体" w:cs="宋体"/>
          <w:sz w:val="24"/>
          <w:szCs w:val="28"/>
        </w:rPr>
      </w:pPr>
    </w:p>
    <w:p w:rsidR="00541149" w:rsidRPr="00541149" w:rsidRDefault="00541149" w:rsidP="00541149">
      <w:pPr>
        <w:rPr>
          <w:rFonts w:ascii="楷体" w:eastAsia="楷体" w:hAnsi="楷体" w:cs="宋体"/>
          <w:b/>
          <w:color w:val="000000"/>
          <w:kern w:val="0"/>
          <w:sz w:val="28"/>
          <w:szCs w:val="28"/>
        </w:rPr>
      </w:pPr>
      <w:r w:rsidRPr="00541149">
        <w:rPr>
          <w:rFonts w:ascii="楷体" w:eastAsia="楷体" w:hAnsi="楷体" w:cs="宋体"/>
          <w:b/>
          <w:color w:val="000000"/>
          <w:kern w:val="0"/>
          <w:sz w:val="28"/>
          <w:szCs w:val="28"/>
        </w:rPr>
        <w:lastRenderedPageBreak/>
        <w:t>1.2</w:t>
      </w:r>
      <w:r w:rsidRPr="00541149">
        <w:rPr>
          <w:rFonts w:ascii="楷体" w:eastAsia="楷体" w:hAnsi="楷体" w:cs="宋体" w:hint="eastAsia"/>
          <w:b/>
          <w:color w:val="000000"/>
          <w:kern w:val="0"/>
          <w:sz w:val="28"/>
          <w:szCs w:val="28"/>
        </w:rPr>
        <w:t>中心</w:t>
      </w:r>
      <w:r w:rsidRPr="00541149">
        <w:rPr>
          <w:rFonts w:ascii="楷体" w:eastAsia="楷体" w:hAnsi="楷体" w:cs="宋体"/>
          <w:b/>
          <w:color w:val="000000"/>
          <w:kern w:val="0"/>
          <w:sz w:val="28"/>
          <w:szCs w:val="28"/>
        </w:rPr>
        <w:t>基本数据</w:t>
      </w:r>
    </w:p>
    <w:p w:rsidR="00541149" w:rsidRDefault="00541149" w:rsidP="00373C02">
      <w:pPr>
        <w:jc w:val="center"/>
        <w:rPr>
          <w:b/>
          <w:szCs w:val="21"/>
        </w:rPr>
      </w:pPr>
    </w:p>
    <w:p w:rsidR="00373C02" w:rsidRPr="00675226" w:rsidRDefault="002A36F2" w:rsidP="00373C02">
      <w:pPr>
        <w:jc w:val="center"/>
        <w:rPr>
          <w:rFonts w:asciiTheme="minorEastAsia" w:hAnsiTheme="minorEastAsia"/>
          <w:b/>
          <w:szCs w:val="21"/>
        </w:rPr>
      </w:pPr>
      <w:r w:rsidRPr="00675226">
        <w:rPr>
          <w:rFonts w:asciiTheme="minorEastAsia" w:hAnsiTheme="minorEastAsia"/>
          <w:b/>
          <w:szCs w:val="21"/>
        </w:rPr>
        <w:t>表1</w:t>
      </w:r>
      <w:r w:rsidR="00123DBA" w:rsidRPr="00675226">
        <w:rPr>
          <w:rFonts w:asciiTheme="minorEastAsia" w:hAnsiTheme="minorEastAsia" w:hint="eastAsia"/>
          <w:b/>
          <w:szCs w:val="21"/>
        </w:rPr>
        <w:t xml:space="preserve"> </w:t>
      </w:r>
      <w:r w:rsidR="005F6B4A" w:rsidRPr="00675226">
        <w:rPr>
          <w:rFonts w:asciiTheme="minorEastAsia" w:hAnsiTheme="minorEastAsia"/>
          <w:b/>
          <w:szCs w:val="21"/>
        </w:rPr>
        <w:t xml:space="preserve"> </w:t>
      </w:r>
      <w:r w:rsidR="00123DBA" w:rsidRPr="00675226">
        <w:rPr>
          <w:rFonts w:asciiTheme="minorEastAsia" w:hAnsiTheme="minorEastAsia" w:hint="eastAsia"/>
          <w:b/>
          <w:szCs w:val="21"/>
        </w:rPr>
        <w:t xml:space="preserve"> </w:t>
      </w:r>
      <w:r w:rsidR="00541149" w:rsidRPr="00675226">
        <w:rPr>
          <w:rFonts w:asciiTheme="minorEastAsia" w:hAnsiTheme="minorEastAsia" w:hint="eastAsia"/>
          <w:b/>
          <w:szCs w:val="21"/>
        </w:rPr>
        <w:t>中心基本数据</w:t>
      </w:r>
    </w:p>
    <w:tbl>
      <w:tblPr>
        <w:tblStyle w:val="a7"/>
        <w:tblW w:w="6902" w:type="dxa"/>
        <w:jc w:val="center"/>
        <w:tblLook w:val="0000" w:firstRow="0" w:lastRow="0" w:firstColumn="0" w:lastColumn="0" w:noHBand="0" w:noVBand="0"/>
      </w:tblPr>
      <w:tblGrid>
        <w:gridCol w:w="3216"/>
        <w:gridCol w:w="3686"/>
      </w:tblGrid>
      <w:tr w:rsidR="005344C3" w:rsidRPr="00541149" w:rsidTr="005344C3">
        <w:trPr>
          <w:trHeight w:val="587"/>
          <w:jc w:val="center"/>
        </w:trPr>
        <w:tc>
          <w:tcPr>
            <w:tcW w:w="3216" w:type="dxa"/>
            <w:vAlign w:val="center"/>
          </w:tcPr>
          <w:p w:rsidR="005344C3" w:rsidRPr="00541149" w:rsidRDefault="005344C3" w:rsidP="0046343D">
            <w:pPr>
              <w:jc w:val="center"/>
              <w:rPr>
                <w:rFonts w:ascii="宋体" w:hAnsi="宋体" w:cs="宋体"/>
                <w:b/>
                <w:sz w:val="21"/>
              </w:rPr>
            </w:pPr>
            <w:r w:rsidRPr="00541149">
              <w:rPr>
                <w:rFonts w:ascii="宋体" w:hAnsi="宋体" w:cs="宋体" w:hint="eastAsia"/>
                <w:b/>
                <w:sz w:val="21"/>
              </w:rPr>
              <w:t>中心主任姓名、职称</w:t>
            </w:r>
          </w:p>
        </w:tc>
        <w:tc>
          <w:tcPr>
            <w:tcW w:w="3686" w:type="dxa"/>
            <w:vAlign w:val="center"/>
          </w:tcPr>
          <w:p w:rsidR="005344C3" w:rsidRPr="00541149" w:rsidRDefault="005344C3" w:rsidP="009B1E6E">
            <w:pPr>
              <w:rPr>
                <w:rFonts w:ascii="宋体" w:hAnsi="宋体" w:cs="宋体"/>
                <w:sz w:val="21"/>
              </w:rPr>
            </w:pPr>
            <w:r w:rsidRPr="00541149">
              <w:rPr>
                <w:rFonts w:ascii="宋体" w:hAnsi="宋体" w:cs="宋体" w:hint="eastAsia"/>
                <w:sz w:val="21"/>
              </w:rPr>
              <w:t>赵长生，教授</w:t>
            </w:r>
            <w:r w:rsidR="00845F47">
              <w:rPr>
                <w:rFonts w:ascii="宋体" w:hAnsi="宋体" w:cs="宋体" w:hint="eastAsia"/>
                <w:sz w:val="21"/>
              </w:rPr>
              <w:t>（杰青）</w:t>
            </w:r>
          </w:p>
        </w:tc>
      </w:tr>
      <w:tr w:rsidR="00B8397B" w:rsidRPr="00541149" w:rsidTr="005344C3">
        <w:trPr>
          <w:trHeight w:val="510"/>
          <w:jc w:val="center"/>
        </w:trPr>
        <w:tc>
          <w:tcPr>
            <w:tcW w:w="3216" w:type="dxa"/>
            <w:vAlign w:val="center"/>
          </w:tcPr>
          <w:p w:rsidR="00B8397B" w:rsidRPr="00541149" w:rsidRDefault="00B8397B" w:rsidP="0046343D">
            <w:pPr>
              <w:widowControl/>
              <w:jc w:val="center"/>
              <w:rPr>
                <w:rFonts w:ascii="宋体" w:hAnsi="宋体" w:cs="宋体"/>
                <w:b/>
                <w:sz w:val="21"/>
              </w:rPr>
            </w:pPr>
            <w:r w:rsidRPr="00541149">
              <w:rPr>
                <w:rFonts w:ascii="宋体" w:hAnsi="宋体" w:cs="宋体" w:hint="eastAsia"/>
                <w:b/>
                <w:sz w:val="21"/>
              </w:rPr>
              <w:t>中心获准立项时间</w:t>
            </w:r>
          </w:p>
        </w:tc>
        <w:tc>
          <w:tcPr>
            <w:tcW w:w="3686" w:type="dxa"/>
            <w:vAlign w:val="center"/>
          </w:tcPr>
          <w:p w:rsidR="00B8397B" w:rsidRPr="00541149" w:rsidRDefault="00B8397B" w:rsidP="009B1E6E">
            <w:pPr>
              <w:widowControl/>
              <w:rPr>
                <w:rFonts w:ascii="宋体" w:hAnsi="宋体" w:cs="宋体"/>
                <w:sz w:val="21"/>
              </w:rPr>
            </w:pPr>
            <w:r w:rsidRPr="00541149">
              <w:rPr>
                <w:rFonts w:ascii="宋体" w:hAnsi="宋体" w:cs="宋体" w:hint="eastAsia"/>
                <w:sz w:val="21"/>
              </w:rPr>
              <w:t>2008年10月28日</w:t>
            </w:r>
          </w:p>
        </w:tc>
      </w:tr>
      <w:tr w:rsidR="00123DBA" w:rsidRPr="00541149" w:rsidTr="005344C3">
        <w:trPr>
          <w:trHeight w:val="510"/>
          <w:jc w:val="center"/>
        </w:trPr>
        <w:tc>
          <w:tcPr>
            <w:tcW w:w="3216" w:type="dxa"/>
            <w:vAlign w:val="center"/>
          </w:tcPr>
          <w:p w:rsidR="00123DBA" w:rsidRPr="00541149" w:rsidRDefault="00123DBA" w:rsidP="0046343D">
            <w:pPr>
              <w:widowControl/>
              <w:jc w:val="center"/>
              <w:rPr>
                <w:rFonts w:ascii="宋体" w:hAnsi="宋体" w:cs="宋体"/>
                <w:b/>
                <w:sz w:val="21"/>
              </w:rPr>
            </w:pPr>
            <w:r w:rsidRPr="00541149">
              <w:rPr>
                <w:rFonts w:ascii="宋体" w:hAnsi="宋体" w:cs="宋体" w:hint="eastAsia"/>
                <w:b/>
                <w:sz w:val="21"/>
              </w:rPr>
              <w:t>实验教学场地使用面积（m</w:t>
            </w:r>
            <w:r w:rsidRPr="00541149">
              <w:rPr>
                <w:rFonts w:ascii="宋体" w:hAnsi="宋体" w:cs="宋体"/>
                <w:b/>
                <w:sz w:val="21"/>
                <w:vertAlign w:val="superscript"/>
              </w:rPr>
              <w:t>2</w:t>
            </w:r>
            <w:r w:rsidRPr="00541149">
              <w:rPr>
                <w:rFonts w:ascii="宋体" w:hAnsi="宋体" w:cs="宋体" w:hint="eastAsia"/>
                <w:b/>
                <w:sz w:val="21"/>
              </w:rPr>
              <w:t>）</w:t>
            </w:r>
          </w:p>
        </w:tc>
        <w:tc>
          <w:tcPr>
            <w:tcW w:w="3686" w:type="dxa"/>
            <w:vAlign w:val="center"/>
          </w:tcPr>
          <w:p w:rsidR="00123DBA" w:rsidRPr="00541149" w:rsidRDefault="00373C02" w:rsidP="009B1E6E">
            <w:pPr>
              <w:widowControl/>
              <w:rPr>
                <w:rFonts w:ascii="宋体" w:hAnsi="宋体" w:cs="宋体"/>
                <w:sz w:val="21"/>
              </w:rPr>
            </w:pPr>
            <w:r w:rsidRPr="00541149">
              <w:rPr>
                <w:rFonts w:ascii="宋体" w:hAnsi="宋体" w:cs="宋体"/>
                <w:sz w:val="21"/>
              </w:rPr>
              <w:t>6200</w:t>
            </w:r>
          </w:p>
        </w:tc>
      </w:tr>
      <w:tr w:rsidR="00123DBA" w:rsidRPr="00541149" w:rsidTr="005344C3">
        <w:trPr>
          <w:trHeight w:val="510"/>
          <w:jc w:val="center"/>
        </w:trPr>
        <w:tc>
          <w:tcPr>
            <w:tcW w:w="3216" w:type="dxa"/>
            <w:vAlign w:val="center"/>
          </w:tcPr>
          <w:p w:rsidR="00123DBA" w:rsidRPr="00541149" w:rsidRDefault="00123DBA" w:rsidP="0046343D">
            <w:pPr>
              <w:widowControl/>
              <w:jc w:val="center"/>
              <w:rPr>
                <w:rFonts w:ascii="宋体" w:hAnsi="宋体" w:cs="宋体"/>
                <w:b/>
                <w:sz w:val="21"/>
              </w:rPr>
            </w:pPr>
            <w:r w:rsidRPr="00541149">
              <w:rPr>
                <w:rFonts w:ascii="宋体" w:hAnsi="宋体" w:cs="宋体" w:hint="eastAsia"/>
                <w:b/>
                <w:sz w:val="21"/>
              </w:rPr>
              <w:t>仪器设备固定资产总值</w:t>
            </w:r>
          </w:p>
        </w:tc>
        <w:tc>
          <w:tcPr>
            <w:tcW w:w="3686" w:type="dxa"/>
            <w:vAlign w:val="center"/>
          </w:tcPr>
          <w:p w:rsidR="00123DBA" w:rsidRPr="00541149" w:rsidRDefault="00373C02" w:rsidP="009B1E6E">
            <w:pPr>
              <w:widowControl/>
              <w:rPr>
                <w:rFonts w:ascii="宋体" w:hAnsi="宋体" w:cs="宋体"/>
                <w:sz w:val="21"/>
              </w:rPr>
            </w:pPr>
            <w:r w:rsidRPr="00541149">
              <w:rPr>
                <w:rFonts w:ascii="宋体" w:hAnsi="宋体" w:cs="Arial"/>
                <w:bCs/>
                <w:sz w:val="21"/>
              </w:rPr>
              <w:t>6950</w:t>
            </w:r>
          </w:p>
        </w:tc>
      </w:tr>
      <w:tr w:rsidR="00123DBA" w:rsidRPr="00541149" w:rsidTr="005344C3">
        <w:trPr>
          <w:trHeight w:val="510"/>
          <w:jc w:val="center"/>
        </w:trPr>
        <w:tc>
          <w:tcPr>
            <w:tcW w:w="3216" w:type="dxa"/>
            <w:vAlign w:val="center"/>
          </w:tcPr>
          <w:p w:rsidR="00123DBA" w:rsidRPr="00541149" w:rsidRDefault="002A36F2" w:rsidP="0046343D">
            <w:pPr>
              <w:widowControl/>
              <w:jc w:val="center"/>
              <w:rPr>
                <w:rFonts w:ascii="宋体" w:hAnsi="宋体" w:cs="宋体"/>
                <w:b/>
                <w:sz w:val="21"/>
              </w:rPr>
            </w:pPr>
            <w:r w:rsidRPr="00541149">
              <w:rPr>
                <w:rFonts w:ascii="宋体" w:hAnsi="宋体" w:cs="宋体" w:hint="eastAsia"/>
                <w:b/>
                <w:sz w:val="21"/>
              </w:rPr>
              <w:t>仪器设备台套数</w:t>
            </w:r>
          </w:p>
        </w:tc>
        <w:tc>
          <w:tcPr>
            <w:tcW w:w="3686" w:type="dxa"/>
            <w:vAlign w:val="center"/>
          </w:tcPr>
          <w:p w:rsidR="00123DBA" w:rsidRPr="00541149" w:rsidRDefault="00123DBA" w:rsidP="009B1E6E">
            <w:pPr>
              <w:widowControl/>
              <w:rPr>
                <w:rFonts w:ascii="宋体" w:hAnsi="宋体" w:cs="宋体"/>
                <w:sz w:val="21"/>
              </w:rPr>
            </w:pPr>
            <w:r w:rsidRPr="00541149">
              <w:rPr>
                <w:rFonts w:ascii="宋体" w:hAnsi="宋体" w:cs="Arial" w:hint="eastAsia"/>
                <w:bCs/>
                <w:sz w:val="21"/>
              </w:rPr>
              <w:t>1</w:t>
            </w:r>
            <w:r w:rsidR="005F6B4A" w:rsidRPr="00541149">
              <w:rPr>
                <w:rFonts w:ascii="宋体" w:hAnsi="宋体" w:cs="Arial"/>
                <w:bCs/>
                <w:sz w:val="21"/>
              </w:rPr>
              <w:t>514</w:t>
            </w:r>
          </w:p>
        </w:tc>
      </w:tr>
      <w:tr w:rsidR="00123DBA" w:rsidRPr="00541149" w:rsidTr="005344C3">
        <w:trPr>
          <w:trHeight w:val="510"/>
          <w:jc w:val="center"/>
        </w:trPr>
        <w:tc>
          <w:tcPr>
            <w:tcW w:w="3216" w:type="dxa"/>
            <w:vAlign w:val="center"/>
          </w:tcPr>
          <w:p w:rsidR="00123DBA" w:rsidRPr="00541149" w:rsidRDefault="002A36F2" w:rsidP="0046343D">
            <w:pPr>
              <w:widowControl/>
              <w:jc w:val="center"/>
              <w:rPr>
                <w:rFonts w:ascii="宋体" w:hAnsi="宋体" w:cs="宋体"/>
                <w:b/>
                <w:sz w:val="21"/>
              </w:rPr>
            </w:pPr>
            <w:r w:rsidRPr="00541149">
              <w:rPr>
                <w:rFonts w:ascii="宋体" w:hAnsi="宋体" w:cs="宋体" w:hint="eastAsia"/>
                <w:b/>
                <w:sz w:val="21"/>
              </w:rPr>
              <w:t>教职工人数</w:t>
            </w:r>
          </w:p>
        </w:tc>
        <w:tc>
          <w:tcPr>
            <w:tcW w:w="3686" w:type="dxa"/>
            <w:vAlign w:val="center"/>
          </w:tcPr>
          <w:p w:rsidR="00123DBA" w:rsidRPr="00541149" w:rsidRDefault="00373C02" w:rsidP="009B1E6E">
            <w:pPr>
              <w:widowControl/>
              <w:rPr>
                <w:rFonts w:ascii="宋体" w:hAnsi="宋体" w:cs="宋体"/>
                <w:sz w:val="21"/>
              </w:rPr>
            </w:pPr>
            <w:r w:rsidRPr="00541149">
              <w:rPr>
                <w:rFonts w:ascii="宋体" w:hAnsi="宋体" w:cs="宋体"/>
                <w:sz w:val="21"/>
              </w:rPr>
              <w:t>63</w:t>
            </w:r>
          </w:p>
        </w:tc>
      </w:tr>
      <w:tr w:rsidR="002347CC" w:rsidRPr="00541149" w:rsidTr="005344C3">
        <w:trPr>
          <w:trHeight w:val="510"/>
          <w:jc w:val="center"/>
        </w:trPr>
        <w:tc>
          <w:tcPr>
            <w:tcW w:w="3216" w:type="dxa"/>
            <w:vMerge w:val="restart"/>
            <w:vAlign w:val="center"/>
          </w:tcPr>
          <w:p w:rsidR="002347CC" w:rsidRPr="00541149" w:rsidRDefault="002347CC" w:rsidP="002347CC">
            <w:pPr>
              <w:widowControl/>
              <w:jc w:val="center"/>
              <w:rPr>
                <w:rFonts w:ascii="宋体" w:hAnsi="宋体" w:cs="宋体"/>
                <w:b/>
                <w:sz w:val="21"/>
              </w:rPr>
            </w:pPr>
            <w:r w:rsidRPr="00541149">
              <w:rPr>
                <w:rFonts w:ascii="宋体" w:hAnsi="宋体" w:cs="宋体" w:hint="eastAsia"/>
                <w:b/>
                <w:sz w:val="21"/>
              </w:rPr>
              <w:t>现有实验室</w:t>
            </w:r>
          </w:p>
        </w:tc>
        <w:tc>
          <w:tcPr>
            <w:tcW w:w="3686" w:type="dxa"/>
            <w:vAlign w:val="center"/>
          </w:tcPr>
          <w:p w:rsidR="002347CC" w:rsidRPr="00120435" w:rsidRDefault="002347CC" w:rsidP="002347CC">
            <w:pPr>
              <w:jc w:val="left"/>
              <w:rPr>
                <w:sz w:val="21"/>
                <w:szCs w:val="21"/>
              </w:rPr>
            </w:pPr>
            <w:r w:rsidRPr="00120435">
              <w:rPr>
                <w:rFonts w:hint="eastAsia"/>
                <w:sz w:val="21"/>
                <w:szCs w:val="21"/>
              </w:rPr>
              <w:t>材料物理</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sz w:val="21"/>
              </w:rPr>
            </w:pPr>
          </w:p>
        </w:tc>
        <w:tc>
          <w:tcPr>
            <w:tcW w:w="3686" w:type="dxa"/>
            <w:vAlign w:val="center"/>
          </w:tcPr>
          <w:p w:rsidR="002347CC" w:rsidRPr="00120435" w:rsidRDefault="002347CC" w:rsidP="002347CC">
            <w:pPr>
              <w:jc w:val="left"/>
              <w:rPr>
                <w:sz w:val="21"/>
                <w:szCs w:val="21"/>
              </w:rPr>
            </w:pPr>
            <w:r w:rsidRPr="00120435">
              <w:rPr>
                <w:rFonts w:hint="eastAsia"/>
                <w:sz w:val="21"/>
                <w:szCs w:val="21"/>
              </w:rPr>
              <w:t>材料化学</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sz w:val="21"/>
              </w:rPr>
            </w:pPr>
          </w:p>
        </w:tc>
        <w:tc>
          <w:tcPr>
            <w:tcW w:w="3686" w:type="dxa"/>
            <w:vAlign w:val="center"/>
          </w:tcPr>
          <w:p w:rsidR="002347CC" w:rsidRPr="00120435" w:rsidRDefault="002347CC" w:rsidP="002347CC">
            <w:pPr>
              <w:jc w:val="left"/>
              <w:rPr>
                <w:sz w:val="21"/>
                <w:szCs w:val="21"/>
              </w:rPr>
            </w:pPr>
            <w:r w:rsidRPr="00120435">
              <w:rPr>
                <w:rFonts w:hint="eastAsia"/>
                <w:sz w:val="21"/>
                <w:szCs w:val="21"/>
              </w:rPr>
              <w:t>金属材料工程</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sz w:val="21"/>
              </w:rPr>
            </w:pPr>
          </w:p>
        </w:tc>
        <w:tc>
          <w:tcPr>
            <w:tcW w:w="3686" w:type="dxa"/>
            <w:vAlign w:val="center"/>
          </w:tcPr>
          <w:p w:rsidR="002347CC" w:rsidRPr="00120435" w:rsidRDefault="002347CC" w:rsidP="002347CC">
            <w:pPr>
              <w:jc w:val="left"/>
              <w:rPr>
                <w:sz w:val="21"/>
                <w:szCs w:val="21"/>
              </w:rPr>
            </w:pPr>
            <w:r w:rsidRPr="00120435">
              <w:rPr>
                <w:rFonts w:hint="eastAsia"/>
                <w:sz w:val="21"/>
                <w:szCs w:val="21"/>
              </w:rPr>
              <w:t>无机非金属材料工程</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sz w:val="21"/>
              </w:rPr>
            </w:pPr>
          </w:p>
        </w:tc>
        <w:tc>
          <w:tcPr>
            <w:tcW w:w="3686" w:type="dxa"/>
            <w:vAlign w:val="center"/>
          </w:tcPr>
          <w:p w:rsidR="002347CC" w:rsidRPr="00120435" w:rsidRDefault="002347CC" w:rsidP="002347CC">
            <w:pPr>
              <w:jc w:val="left"/>
              <w:rPr>
                <w:sz w:val="21"/>
                <w:szCs w:val="21"/>
              </w:rPr>
            </w:pPr>
            <w:r w:rsidRPr="00120435">
              <w:rPr>
                <w:rFonts w:hint="eastAsia"/>
                <w:sz w:val="21"/>
                <w:szCs w:val="21"/>
              </w:rPr>
              <w:t>生物医学工程</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sz w:val="21"/>
              </w:rPr>
            </w:pPr>
          </w:p>
        </w:tc>
        <w:tc>
          <w:tcPr>
            <w:tcW w:w="3686" w:type="dxa"/>
            <w:vAlign w:val="center"/>
          </w:tcPr>
          <w:p w:rsidR="002347CC" w:rsidRPr="00120435" w:rsidRDefault="002347CC" w:rsidP="002347CC">
            <w:pPr>
              <w:jc w:val="left"/>
              <w:rPr>
                <w:sz w:val="21"/>
                <w:szCs w:val="21"/>
              </w:rPr>
            </w:pPr>
            <w:r w:rsidRPr="00120435">
              <w:rPr>
                <w:rFonts w:hint="eastAsia"/>
                <w:sz w:val="21"/>
                <w:szCs w:val="21"/>
              </w:rPr>
              <w:t>新能源材料与器件</w:t>
            </w:r>
            <w:r>
              <w:rPr>
                <w:rFonts w:hint="eastAsia"/>
                <w:sz w:val="21"/>
                <w:szCs w:val="21"/>
              </w:rPr>
              <w:t>实验室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rPr>
            </w:pPr>
          </w:p>
        </w:tc>
        <w:tc>
          <w:tcPr>
            <w:tcW w:w="3686" w:type="dxa"/>
            <w:vAlign w:val="center"/>
          </w:tcPr>
          <w:p w:rsidR="002347CC" w:rsidRPr="00120435" w:rsidRDefault="002347CC" w:rsidP="002347CC">
            <w:pPr>
              <w:jc w:val="left"/>
              <w:rPr>
                <w:sz w:val="21"/>
                <w:szCs w:val="21"/>
              </w:rPr>
            </w:pPr>
            <w:r>
              <w:rPr>
                <w:rFonts w:hint="eastAsia"/>
                <w:sz w:val="21"/>
                <w:szCs w:val="21"/>
              </w:rPr>
              <w:t>高分子</w:t>
            </w:r>
            <w:r w:rsidRPr="00120435">
              <w:rPr>
                <w:rFonts w:hint="eastAsia"/>
                <w:sz w:val="21"/>
                <w:szCs w:val="21"/>
              </w:rPr>
              <w:t>专业</w:t>
            </w:r>
            <w:r>
              <w:rPr>
                <w:rFonts w:hint="eastAsia"/>
                <w:sz w:val="21"/>
                <w:szCs w:val="21"/>
              </w:rPr>
              <w:t>合成</w:t>
            </w:r>
            <w:r w:rsidRPr="00120435">
              <w:rPr>
                <w:rFonts w:hint="eastAsia"/>
                <w:sz w:val="21"/>
                <w:szCs w:val="21"/>
              </w:rPr>
              <w:t>实验</w:t>
            </w:r>
            <w:r>
              <w:rPr>
                <w:rFonts w:hint="eastAsia"/>
                <w:sz w:val="21"/>
                <w:szCs w:val="21"/>
              </w:rPr>
              <w:t>室</w:t>
            </w:r>
          </w:p>
        </w:tc>
      </w:tr>
      <w:tr w:rsidR="002347CC" w:rsidRPr="00541149" w:rsidTr="005344C3">
        <w:trPr>
          <w:trHeight w:val="510"/>
          <w:jc w:val="center"/>
        </w:trPr>
        <w:tc>
          <w:tcPr>
            <w:tcW w:w="3216" w:type="dxa"/>
            <w:vMerge/>
            <w:vAlign w:val="center"/>
          </w:tcPr>
          <w:p w:rsidR="002347CC" w:rsidRPr="00541149" w:rsidRDefault="002347CC" w:rsidP="002347CC">
            <w:pPr>
              <w:widowControl/>
              <w:jc w:val="center"/>
              <w:rPr>
                <w:rFonts w:ascii="宋体" w:hAnsi="宋体" w:cs="宋体"/>
                <w:b/>
              </w:rPr>
            </w:pPr>
          </w:p>
        </w:tc>
        <w:tc>
          <w:tcPr>
            <w:tcW w:w="3686" w:type="dxa"/>
            <w:vAlign w:val="center"/>
          </w:tcPr>
          <w:p w:rsidR="002347CC" w:rsidRPr="00120435" w:rsidRDefault="002347CC" w:rsidP="002347CC">
            <w:pPr>
              <w:jc w:val="left"/>
              <w:rPr>
                <w:sz w:val="21"/>
                <w:szCs w:val="21"/>
              </w:rPr>
            </w:pPr>
            <w:r>
              <w:rPr>
                <w:rFonts w:hint="eastAsia"/>
                <w:sz w:val="21"/>
                <w:szCs w:val="21"/>
              </w:rPr>
              <w:t>高分子物理高分子化学</w:t>
            </w:r>
            <w:r w:rsidRPr="00120435">
              <w:rPr>
                <w:rFonts w:hint="eastAsia"/>
                <w:sz w:val="21"/>
                <w:szCs w:val="21"/>
              </w:rPr>
              <w:t>实验</w:t>
            </w:r>
            <w:r>
              <w:rPr>
                <w:rFonts w:hint="eastAsia"/>
                <w:sz w:val="21"/>
                <w:szCs w:val="21"/>
              </w:rPr>
              <w:t>室</w:t>
            </w:r>
          </w:p>
        </w:tc>
      </w:tr>
    </w:tbl>
    <w:p w:rsidR="00465973" w:rsidRDefault="00465973" w:rsidP="00541149">
      <w:pPr>
        <w:spacing w:beforeLines="25" w:before="78"/>
        <w:rPr>
          <w:rFonts w:eastAsia="楷体" w:hAnsi="楷体"/>
          <w:color w:val="00B0F0"/>
          <w:sz w:val="24"/>
        </w:rPr>
      </w:pPr>
    </w:p>
    <w:p w:rsidR="009B1E6E" w:rsidRPr="00465973" w:rsidRDefault="009B1E6E" w:rsidP="00541149">
      <w:pPr>
        <w:spacing w:beforeLines="25" w:before="78"/>
        <w:rPr>
          <w:rFonts w:eastAsia="楷体" w:hAnsi="楷体"/>
          <w:color w:val="00B0F0"/>
          <w:sz w:val="24"/>
        </w:rPr>
      </w:pPr>
    </w:p>
    <w:p w:rsidR="00EB2A27" w:rsidRPr="00B67CB3" w:rsidRDefault="003068E4" w:rsidP="00CE422B">
      <w:pPr>
        <w:rPr>
          <w:rFonts w:ascii="楷体" w:eastAsia="楷体" w:hAnsi="楷体" w:cs="宋体"/>
          <w:b/>
          <w:color w:val="000000"/>
          <w:kern w:val="0"/>
          <w:sz w:val="32"/>
          <w:szCs w:val="28"/>
        </w:rPr>
      </w:pPr>
      <w:r w:rsidRPr="003068E4">
        <w:rPr>
          <w:rFonts w:ascii="楷体" w:eastAsia="楷体" w:hAnsi="楷体" w:cs="宋体" w:hint="eastAsia"/>
          <w:b/>
          <w:color w:val="000000"/>
          <w:kern w:val="0"/>
          <w:sz w:val="32"/>
          <w:szCs w:val="28"/>
        </w:rPr>
        <w:t>2</w:t>
      </w:r>
      <w:r w:rsidR="006D7C64" w:rsidRPr="003068E4">
        <w:rPr>
          <w:rFonts w:ascii="楷体" w:eastAsia="楷体" w:hAnsi="楷体" w:cs="宋体" w:hint="eastAsia"/>
          <w:b/>
          <w:color w:val="000000"/>
          <w:kern w:val="0"/>
          <w:sz w:val="32"/>
          <w:szCs w:val="28"/>
        </w:rPr>
        <w:t>、</w:t>
      </w:r>
      <w:r w:rsidR="00EB2A27" w:rsidRPr="003068E4">
        <w:rPr>
          <w:rFonts w:ascii="楷体" w:eastAsia="楷体" w:hAnsi="楷体" w:cs="宋体" w:hint="eastAsia"/>
          <w:b/>
          <w:color w:val="000000"/>
          <w:kern w:val="0"/>
          <w:sz w:val="32"/>
          <w:szCs w:val="28"/>
        </w:rPr>
        <w:t>2016完成教学成果及改革建设成果</w:t>
      </w:r>
    </w:p>
    <w:p w:rsidR="00EB2A27"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t>2</w:t>
      </w:r>
      <w:r w:rsidR="00EB2A27">
        <w:rPr>
          <w:rFonts w:ascii="楷体" w:eastAsia="楷体" w:hAnsi="楷体" w:cs="宋体" w:hint="eastAsia"/>
          <w:b/>
          <w:color w:val="000000"/>
          <w:kern w:val="0"/>
          <w:sz w:val="28"/>
          <w:szCs w:val="28"/>
        </w:rPr>
        <w:t>.1</w:t>
      </w:r>
      <w:r w:rsidR="00EB2A27">
        <w:rPr>
          <w:rFonts w:ascii="楷体" w:eastAsia="楷体" w:hAnsi="楷体" w:cs="宋体"/>
          <w:b/>
          <w:color w:val="000000"/>
          <w:kern w:val="0"/>
          <w:sz w:val="28"/>
          <w:szCs w:val="28"/>
        </w:rPr>
        <w:t xml:space="preserve"> </w:t>
      </w:r>
      <w:r w:rsidR="00EB2A27">
        <w:rPr>
          <w:rFonts w:ascii="楷体" w:eastAsia="楷体" w:hAnsi="楷体" w:cs="宋体" w:hint="eastAsia"/>
          <w:b/>
          <w:color w:val="000000"/>
          <w:kern w:val="0"/>
          <w:sz w:val="28"/>
          <w:szCs w:val="28"/>
        </w:rPr>
        <w:t>2016年实验教学示范中心教学完成成果及辐射范围</w:t>
      </w:r>
    </w:p>
    <w:p w:rsidR="00373C02" w:rsidRDefault="00E16E86" w:rsidP="009B1E6E">
      <w:pPr>
        <w:spacing w:beforeLines="15" w:before="46" w:line="360" w:lineRule="auto"/>
        <w:ind w:firstLineChars="200" w:firstLine="480"/>
        <w:rPr>
          <w:rFonts w:ascii="宋体" w:hAnsi="宋体" w:cs="宋体"/>
          <w:sz w:val="24"/>
          <w:szCs w:val="28"/>
        </w:rPr>
      </w:pPr>
      <w:r>
        <w:rPr>
          <w:rFonts w:ascii="宋体" w:hAnsi="宋体" w:cs="宋体" w:hint="eastAsia"/>
          <w:sz w:val="24"/>
          <w:szCs w:val="28"/>
        </w:rPr>
        <w:t>完成2016年度</w:t>
      </w:r>
      <w:r w:rsidR="009C5E71" w:rsidRPr="00373C02">
        <w:rPr>
          <w:rFonts w:ascii="宋体" w:hAnsi="宋体" w:cs="宋体" w:hint="eastAsia"/>
          <w:sz w:val="24"/>
          <w:szCs w:val="28"/>
        </w:rPr>
        <w:t>四川大学</w:t>
      </w:r>
      <w:r w:rsidR="00552D09" w:rsidRPr="00373C02">
        <w:rPr>
          <w:rFonts w:ascii="宋体" w:hAnsi="宋体" w:cs="宋体" w:hint="eastAsia"/>
          <w:sz w:val="24"/>
          <w:szCs w:val="28"/>
        </w:rPr>
        <w:t>材料学院、高分子学院本科生专业基础实验（</w:t>
      </w:r>
      <w:r w:rsidR="00EB2A27" w:rsidRPr="00373C02">
        <w:rPr>
          <w:rFonts w:ascii="宋体" w:hAnsi="宋体" w:cs="宋体" w:hint="eastAsia"/>
          <w:sz w:val="24"/>
          <w:szCs w:val="28"/>
        </w:rPr>
        <w:t>高分子物理实验、高分子物理与化学实验</w:t>
      </w:r>
      <w:r w:rsidR="00552D09" w:rsidRPr="00373C02">
        <w:rPr>
          <w:rFonts w:ascii="宋体" w:hAnsi="宋体" w:cs="宋体" w:hint="eastAsia"/>
          <w:sz w:val="24"/>
          <w:szCs w:val="28"/>
        </w:rPr>
        <w:t>等）</w:t>
      </w:r>
      <w:r w:rsidR="00EB2A27" w:rsidRPr="00373C02">
        <w:rPr>
          <w:rFonts w:ascii="宋体" w:hAnsi="宋体" w:cs="宋体" w:hint="eastAsia"/>
          <w:sz w:val="24"/>
          <w:szCs w:val="28"/>
        </w:rPr>
        <w:t>，以及专业实验</w:t>
      </w:r>
      <w:r w:rsidR="00045BF0">
        <w:rPr>
          <w:rFonts w:ascii="宋体" w:hAnsi="宋体" w:cs="宋体"/>
          <w:b/>
          <w:sz w:val="24"/>
          <w:szCs w:val="28"/>
          <w:shd w:val="pct15" w:color="auto" w:fill="FFFFFF"/>
        </w:rPr>
        <w:t>116058</w:t>
      </w:r>
      <w:r w:rsidR="009B5C37" w:rsidRPr="00373C02">
        <w:rPr>
          <w:rFonts w:ascii="宋体" w:hAnsi="宋体" w:cs="宋体" w:hint="eastAsia"/>
          <w:b/>
          <w:sz w:val="24"/>
          <w:szCs w:val="28"/>
          <w:shd w:val="pct15" w:color="auto" w:fill="FFFFFF"/>
        </w:rPr>
        <w:t>人学时</w:t>
      </w:r>
      <w:r w:rsidR="005344C3">
        <w:rPr>
          <w:rFonts w:ascii="宋体" w:hAnsi="宋体" w:cs="宋体" w:hint="eastAsia"/>
          <w:b/>
          <w:sz w:val="24"/>
          <w:szCs w:val="28"/>
          <w:shd w:val="pct15" w:color="auto" w:fill="FFFFFF"/>
        </w:rPr>
        <w:t>(</w:t>
      </w:r>
      <w:r w:rsidR="005344C3">
        <w:rPr>
          <w:rFonts w:ascii="宋体" w:hAnsi="宋体" w:cs="宋体"/>
          <w:b/>
          <w:sz w:val="24"/>
          <w:szCs w:val="28"/>
          <w:shd w:val="pct15" w:color="auto" w:fill="FFFFFF"/>
        </w:rPr>
        <w:t>表2</w:t>
      </w:r>
      <w:r w:rsidR="005344C3">
        <w:rPr>
          <w:rFonts w:ascii="宋体" w:hAnsi="宋体" w:cs="宋体" w:hint="eastAsia"/>
          <w:b/>
          <w:sz w:val="24"/>
          <w:szCs w:val="28"/>
          <w:shd w:val="pct15" w:color="auto" w:fill="FFFFFF"/>
        </w:rPr>
        <w:t>)</w:t>
      </w:r>
      <w:r w:rsidR="009B5C37" w:rsidRPr="00373C02">
        <w:rPr>
          <w:rFonts w:ascii="宋体" w:hAnsi="宋体" w:cs="宋体" w:hint="eastAsia"/>
          <w:sz w:val="24"/>
          <w:szCs w:val="28"/>
        </w:rPr>
        <w:t>。为全校材料相关专业，校外多个科研院所</w:t>
      </w:r>
      <w:r w:rsidR="007C3246" w:rsidRPr="00373C02">
        <w:rPr>
          <w:rFonts w:ascii="宋体" w:hAnsi="宋体" w:cs="宋体" w:hint="eastAsia"/>
          <w:sz w:val="24"/>
          <w:szCs w:val="28"/>
        </w:rPr>
        <w:t>（</w:t>
      </w:r>
      <w:r w:rsidR="003953CD" w:rsidRPr="00373C02">
        <w:rPr>
          <w:rFonts w:ascii="宋体" w:hAnsi="宋体" w:cs="宋体" w:hint="eastAsia"/>
          <w:sz w:val="24"/>
          <w:szCs w:val="28"/>
        </w:rPr>
        <w:t>高分子学院、高分子国家重点实验室、化学学院、化工学院</w:t>
      </w:r>
      <w:r w:rsidR="00260436" w:rsidRPr="00373C02">
        <w:rPr>
          <w:rFonts w:ascii="宋体" w:hAnsi="宋体" w:cs="宋体" w:hint="eastAsia"/>
          <w:sz w:val="24"/>
          <w:szCs w:val="28"/>
        </w:rPr>
        <w:t>等</w:t>
      </w:r>
      <w:r w:rsidR="00754AAF" w:rsidRPr="00373C02">
        <w:rPr>
          <w:rFonts w:ascii="宋体" w:hAnsi="宋体" w:cs="宋体" w:hint="eastAsia"/>
          <w:sz w:val="24"/>
          <w:szCs w:val="28"/>
        </w:rPr>
        <w:t>）</w:t>
      </w:r>
      <w:r w:rsidR="009B5C37" w:rsidRPr="00373C02">
        <w:rPr>
          <w:rFonts w:ascii="宋体" w:hAnsi="宋体" w:cs="宋体" w:hint="eastAsia"/>
          <w:sz w:val="24"/>
          <w:szCs w:val="28"/>
        </w:rPr>
        <w:t>的学生及科研人员提供测试服务，保障了本科论文、研究生论文和科研服务</w:t>
      </w:r>
      <w:r w:rsidR="007C3246" w:rsidRPr="00373C02">
        <w:rPr>
          <w:rFonts w:ascii="宋体" w:hAnsi="宋体" w:cs="宋体" w:hint="eastAsia"/>
          <w:sz w:val="24"/>
          <w:szCs w:val="28"/>
        </w:rPr>
        <w:t>的顺利进行。极大的提高了中心实验开放力度</w:t>
      </w:r>
      <w:r w:rsidR="00F62949" w:rsidRPr="00373C02">
        <w:rPr>
          <w:rFonts w:ascii="宋体" w:hAnsi="宋体" w:cs="宋体" w:hint="eastAsia"/>
          <w:sz w:val="24"/>
          <w:szCs w:val="28"/>
        </w:rPr>
        <w:t>和共享辐射范围</w:t>
      </w:r>
      <w:r w:rsidR="007C3246" w:rsidRPr="00373C02">
        <w:rPr>
          <w:rFonts w:ascii="宋体" w:hAnsi="宋体" w:cs="宋体" w:hint="eastAsia"/>
          <w:sz w:val="24"/>
          <w:szCs w:val="28"/>
        </w:rPr>
        <w:t>、拓宽了仪器的服务领域</w:t>
      </w:r>
      <w:r w:rsidR="004439AD">
        <w:rPr>
          <w:rFonts w:ascii="宋体" w:hAnsi="宋体" w:cs="宋体" w:hint="eastAsia"/>
          <w:sz w:val="24"/>
          <w:szCs w:val="28"/>
        </w:rPr>
        <w:t>，</w:t>
      </w:r>
      <w:r w:rsidR="007C3246" w:rsidRPr="00373C02">
        <w:rPr>
          <w:rFonts w:ascii="宋体" w:hAnsi="宋体" w:cs="宋体" w:hint="eastAsia"/>
          <w:sz w:val="24"/>
          <w:szCs w:val="28"/>
        </w:rPr>
        <w:t>承担了更多的社会责任</w:t>
      </w:r>
      <w:r w:rsidR="00352EB0">
        <w:rPr>
          <w:rFonts w:ascii="宋体" w:hAnsi="宋体" w:cs="宋体" w:hint="eastAsia"/>
          <w:sz w:val="24"/>
          <w:szCs w:val="28"/>
        </w:rPr>
        <w:t>（表3）</w:t>
      </w:r>
      <w:r w:rsidR="007C3246" w:rsidRPr="00373C02">
        <w:rPr>
          <w:rFonts w:ascii="宋体" w:hAnsi="宋体" w:cs="宋体" w:hint="eastAsia"/>
          <w:sz w:val="24"/>
          <w:szCs w:val="28"/>
        </w:rPr>
        <w:t>。</w:t>
      </w:r>
      <w:r w:rsidR="00EB2A27" w:rsidRPr="00373C02">
        <w:rPr>
          <w:rFonts w:ascii="宋体" w:hAnsi="宋体" w:cs="宋体" w:hint="eastAsia"/>
          <w:sz w:val="24"/>
          <w:szCs w:val="28"/>
        </w:rPr>
        <w:t>保障了注塑机、炼塑机、材料试验机、双螺杆、冲击、</w:t>
      </w:r>
      <w:r w:rsidR="00EB2A27" w:rsidRPr="00373C02">
        <w:rPr>
          <w:rFonts w:ascii="宋体" w:hAnsi="宋体" w:cs="宋体"/>
          <w:sz w:val="24"/>
          <w:szCs w:val="28"/>
        </w:rPr>
        <w:t>3D</w:t>
      </w:r>
      <w:r w:rsidR="00271093" w:rsidRPr="00373C02">
        <w:rPr>
          <w:rFonts w:ascii="宋体" w:hAnsi="宋体" w:cs="宋体"/>
          <w:sz w:val="24"/>
          <w:szCs w:val="28"/>
        </w:rPr>
        <w:t>打印机</w:t>
      </w:r>
      <w:r w:rsidR="00EB2A27" w:rsidRPr="00373C02">
        <w:rPr>
          <w:rFonts w:ascii="宋体" w:hAnsi="宋体" w:cs="宋体" w:hint="eastAsia"/>
          <w:sz w:val="24"/>
          <w:szCs w:val="28"/>
        </w:rPr>
        <w:t>、零</w:t>
      </w:r>
      <w:r w:rsidR="00EB2A27" w:rsidRPr="00373C02">
        <w:rPr>
          <w:rFonts w:ascii="宋体" w:hAnsi="宋体" w:cs="宋体"/>
          <w:sz w:val="24"/>
          <w:szCs w:val="28"/>
        </w:rPr>
        <w:t>/</w:t>
      </w:r>
      <w:r w:rsidR="00EB2A27" w:rsidRPr="00373C02">
        <w:rPr>
          <w:rFonts w:ascii="宋体" w:hAnsi="宋体" w:cs="宋体" w:hint="eastAsia"/>
          <w:sz w:val="24"/>
          <w:szCs w:val="28"/>
        </w:rPr>
        <w:t>一维</w:t>
      </w:r>
      <w:r w:rsidR="00271093" w:rsidRPr="00373C02">
        <w:rPr>
          <w:rFonts w:ascii="宋体" w:hAnsi="宋体" w:cs="宋体"/>
          <w:sz w:val="24"/>
          <w:szCs w:val="28"/>
        </w:rPr>
        <w:t>X射线衍射仪</w:t>
      </w:r>
      <w:r w:rsidR="00EB2A27" w:rsidRPr="00373C02">
        <w:rPr>
          <w:rFonts w:ascii="宋体" w:hAnsi="宋体" w:cs="宋体" w:hint="eastAsia"/>
          <w:sz w:val="24"/>
          <w:szCs w:val="28"/>
        </w:rPr>
        <w:t>、</w:t>
      </w:r>
      <w:r w:rsidR="00271093" w:rsidRPr="00373C02">
        <w:rPr>
          <w:rFonts w:ascii="宋体" w:hAnsi="宋体" w:cs="宋体"/>
          <w:sz w:val="24"/>
          <w:szCs w:val="28"/>
        </w:rPr>
        <w:t>扫描电镜</w:t>
      </w:r>
      <w:r w:rsidR="00EB2A27" w:rsidRPr="00373C02">
        <w:rPr>
          <w:rFonts w:ascii="宋体" w:hAnsi="宋体" w:cs="宋体" w:hint="eastAsia"/>
          <w:sz w:val="24"/>
          <w:szCs w:val="28"/>
        </w:rPr>
        <w:t>、拉曼、</w:t>
      </w:r>
      <w:r w:rsidR="00EB2A27" w:rsidRPr="00373C02">
        <w:rPr>
          <w:rFonts w:ascii="宋体" w:hAnsi="宋体" w:cs="宋体"/>
          <w:sz w:val="24"/>
          <w:szCs w:val="28"/>
        </w:rPr>
        <w:t>GPC</w:t>
      </w:r>
      <w:r w:rsidR="00EB2A27" w:rsidRPr="00373C02">
        <w:rPr>
          <w:rFonts w:ascii="宋体" w:hAnsi="宋体" w:cs="宋体" w:hint="eastAsia"/>
          <w:sz w:val="24"/>
          <w:szCs w:val="28"/>
        </w:rPr>
        <w:t>、偏光、红外</w:t>
      </w:r>
      <w:r w:rsidR="00271093" w:rsidRPr="00373C02">
        <w:rPr>
          <w:rFonts w:ascii="宋体" w:hAnsi="宋体" w:cs="宋体" w:hint="eastAsia"/>
          <w:sz w:val="24"/>
          <w:szCs w:val="28"/>
        </w:rPr>
        <w:t>光谱仪</w:t>
      </w:r>
      <w:r w:rsidR="00EB2A27" w:rsidRPr="00373C02">
        <w:rPr>
          <w:rFonts w:ascii="宋体" w:hAnsi="宋体" w:cs="宋体" w:hint="eastAsia"/>
          <w:sz w:val="24"/>
          <w:szCs w:val="28"/>
        </w:rPr>
        <w:t>、紫外</w:t>
      </w:r>
      <w:r w:rsidR="00271093" w:rsidRPr="00373C02">
        <w:rPr>
          <w:rFonts w:ascii="宋体" w:hAnsi="宋体" w:cs="宋体" w:hint="eastAsia"/>
          <w:sz w:val="24"/>
          <w:szCs w:val="28"/>
        </w:rPr>
        <w:t>光谱仪</w:t>
      </w:r>
      <w:r w:rsidR="00EB2A27" w:rsidRPr="00373C02">
        <w:rPr>
          <w:rFonts w:ascii="宋体" w:hAnsi="宋体" w:cs="宋体" w:hint="eastAsia"/>
          <w:sz w:val="24"/>
          <w:szCs w:val="28"/>
        </w:rPr>
        <w:t>、荧光</w:t>
      </w:r>
      <w:r w:rsidR="00271093" w:rsidRPr="00373C02">
        <w:rPr>
          <w:rFonts w:ascii="宋体" w:hAnsi="宋体" w:cs="宋体" w:hint="eastAsia"/>
          <w:sz w:val="24"/>
          <w:szCs w:val="28"/>
        </w:rPr>
        <w:t>光谱仪</w:t>
      </w:r>
      <w:r w:rsidR="00EB2A27" w:rsidRPr="00373C02">
        <w:rPr>
          <w:rFonts w:ascii="宋体" w:hAnsi="宋体" w:cs="宋体" w:hint="eastAsia"/>
          <w:sz w:val="24"/>
          <w:szCs w:val="28"/>
        </w:rPr>
        <w:t>、宽频介电</w:t>
      </w:r>
      <w:r w:rsidR="004439AD">
        <w:rPr>
          <w:rFonts w:ascii="宋体" w:hAnsi="宋体" w:cs="宋体" w:hint="eastAsia"/>
          <w:sz w:val="24"/>
          <w:szCs w:val="28"/>
        </w:rPr>
        <w:t>松弛</w:t>
      </w:r>
      <w:r w:rsidR="004439AD">
        <w:rPr>
          <w:rFonts w:ascii="宋体" w:hAnsi="宋体" w:cs="宋体" w:hint="eastAsia"/>
          <w:sz w:val="24"/>
          <w:szCs w:val="28"/>
        </w:rPr>
        <w:lastRenderedPageBreak/>
        <w:t>谱仪</w:t>
      </w:r>
      <w:r w:rsidR="00EB2A27" w:rsidRPr="00373C02">
        <w:rPr>
          <w:rFonts w:ascii="宋体" w:hAnsi="宋体" w:cs="宋体" w:hint="eastAsia"/>
          <w:sz w:val="24"/>
          <w:szCs w:val="28"/>
        </w:rPr>
        <w:t>、毛细管、哈克流变仪、二维</w:t>
      </w:r>
      <w:r w:rsidR="00EB2A27" w:rsidRPr="00373C02">
        <w:rPr>
          <w:rFonts w:ascii="宋体" w:hAnsi="宋体" w:cs="宋体"/>
          <w:sz w:val="24"/>
          <w:szCs w:val="28"/>
        </w:rPr>
        <w:t>XRD</w:t>
      </w:r>
      <w:r w:rsidR="00EB2A27" w:rsidRPr="00373C02">
        <w:rPr>
          <w:rFonts w:ascii="宋体" w:hAnsi="宋体" w:cs="宋体" w:hint="eastAsia"/>
          <w:sz w:val="24"/>
          <w:szCs w:val="28"/>
        </w:rPr>
        <w:t>等</w:t>
      </w:r>
      <w:r w:rsidR="00EC2EA9" w:rsidRPr="00373C02">
        <w:rPr>
          <w:rFonts w:ascii="宋体" w:hAnsi="宋体" w:cs="宋体" w:hint="eastAsia"/>
          <w:sz w:val="24"/>
          <w:szCs w:val="28"/>
        </w:rPr>
        <w:t>涉及本科教学</w:t>
      </w:r>
      <w:r w:rsidR="00EB2A27" w:rsidRPr="00373C02">
        <w:rPr>
          <w:rFonts w:ascii="宋体" w:hAnsi="宋体" w:cs="宋体" w:hint="eastAsia"/>
          <w:sz w:val="24"/>
          <w:szCs w:val="28"/>
        </w:rPr>
        <w:t>设备正常运转。</w:t>
      </w:r>
    </w:p>
    <w:p w:rsidR="0046343D" w:rsidRPr="009B1E6E" w:rsidRDefault="0046343D" w:rsidP="009B1E6E">
      <w:pPr>
        <w:spacing w:beforeLines="15" w:before="46" w:line="360" w:lineRule="auto"/>
        <w:ind w:firstLineChars="200" w:firstLine="480"/>
        <w:rPr>
          <w:rFonts w:ascii="宋体" w:hAnsi="宋体" w:cs="宋体"/>
          <w:sz w:val="24"/>
          <w:szCs w:val="28"/>
        </w:rPr>
      </w:pPr>
    </w:p>
    <w:p w:rsidR="000546A7" w:rsidRPr="00675226" w:rsidRDefault="000546A7" w:rsidP="00CE422B">
      <w:pPr>
        <w:jc w:val="center"/>
        <w:rPr>
          <w:rFonts w:asciiTheme="minorEastAsia" w:hAnsiTheme="minorEastAsia"/>
          <w:b/>
          <w:szCs w:val="21"/>
        </w:rPr>
      </w:pPr>
      <w:r w:rsidRPr="00675226">
        <w:rPr>
          <w:rFonts w:asciiTheme="minorEastAsia" w:hAnsiTheme="minorEastAsia" w:hint="eastAsia"/>
          <w:b/>
          <w:szCs w:val="21"/>
        </w:rPr>
        <w:t>表</w:t>
      </w:r>
      <w:r w:rsidR="00373C02" w:rsidRPr="00675226">
        <w:rPr>
          <w:rFonts w:asciiTheme="minorEastAsia" w:hAnsiTheme="minorEastAsia" w:hint="eastAsia"/>
          <w:b/>
          <w:szCs w:val="21"/>
        </w:rPr>
        <w:t>2</w:t>
      </w:r>
      <w:r w:rsidR="00AB7F0A" w:rsidRPr="00675226">
        <w:rPr>
          <w:rFonts w:asciiTheme="minorEastAsia" w:hAnsiTheme="minorEastAsia" w:hint="eastAsia"/>
          <w:b/>
          <w:szCs w:val="21"/>
        </w:rPr>
        <w:t xml:space="preserve"> </w:t>
      </w:r>
      <w:r w:rsidR="00AB7F0A" w:rsidRPr="00675226">
        <w:rPr>
          <w:rFonts w:asciiTheme="minorEastAsia" w:hAnsiTheme="minorEastAsia"/>
          <w:b/>
          <w:szCs w:val="21"/>
        </w:rPr>
        <w:t xml:space="preserve"> </w:t>
      </w:r>
      <w:r w:rsidR="00373C02" w:rsidRPr="00675226">
        <w:rPr>
          <w:rFonts w:asciiTheme="minorEastAsia" w:hAnsiTheme="minorEastAsia"/>
          <w:b/>
          <w:szCs w:val="21"/>
        </w:rPr>
        <w:t>2016</w:t>
      </w:r>
      <w:r w:rsidRPr="00675226">
        <w:rPr>
          <w:rFonts w:asciiTheme="minorEastAsia" w:hAnsiTheme="minorEastAsia" w:hint="eastAsia"/>
          <w:b/>
          <w:szCs w:val="21"/>
        </w:rPr>
        <w:t>本科实验教学工作统计表</w:t>
      </w:r>
    </w:p>
    <w:tbl>
      <w:tblPr>
        <w:tblStyle w:val="a7"/>
        <w:tblW w:w="4576" w:type="pct"/>
        <w:jc w:val="center"/>
        <w:tblLook w:val="04A0" w:firstRow="1" w:lastRow="0" w:firstColumn="1" w:lastColumn="0" w:noHBand="0" w:noVBand="1"/>
      </w:tblPr>
      <w:tblGrid>
        <w:gridCol w:w="3796"/>
        <w:gridCol w:w="2016"/>
        <w:gridCol w:w="1780"/>
      </w:tblGrid>
      <w:tr w:rsidR="007407EB" w:rsidRPr="00CE422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CE422B" w:rsidRDefault="000546A7" w:rsidP="00CE422B">
            <w:pPr>
              <w:jc w:val="center"/>
              <w:rPr>
                <w:b/>
                <w:sz w:val="21"/>
                <w:szCs w:val="21"/>
              </w:rPr>
            </w:pPr>
            <w:r w:rsidRPr="00CE422B">
              <w:rPr>
                <w:rFonts w:hint="eastAsia"/>
                <w:b/>
                <w:sz w:val="21"/>
                <w:szCs w:val="21"/>
              </w:rPr>
              <w:t>专业实验室名称</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CE422B" w:rsidRDefault="000546A7" w:rsidP="00CE422B">
            <w:pPr>
              <w:jc w:val="center"/>
              <w:rPr>
                <w:b/>
                <w:sz w:val="21"/>
                <w:szCs w:val="21"/>
              </w:rPr>
            </w:pPr>
            <w:r w:rsidRPr="00CE422B">
              <w:rPr>
                <w:rFonts w:hint="eastAsia"/>
                <w:b/>
                <w:sz w:val="21"/>
                <w:szCs w:val="21"/>
              </w:rPr>
              <w:t>开设本科实验数量</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CE422B" w:rsidRDefault="000546A7" w:rsidP="00CE422B">
            <w:pPr>
              <w:jc w:val="center"/>
              <w:rPr>
                <w:b/>
                <w:sz w:val="21"/>
                <w:szCs w:val="21"/>
              </w:rPr>
            </w:pPr>
            <w:r w:rsidRPr="00CE422B">
              <w:rPr>
                <w:rFonts w:hint="eastAsia"/>
                <w:b/>
                <w:sz w:val="21"/>
                <w:szCs w:val="21"/>
              </w:rPr>
              <w:t>实验教学人时数</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材料物理</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34</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11607</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材料化学</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34</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9650</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金属材料工程</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62</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12796</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无机非金属材料工程</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26</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7800</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生物医学工程</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80</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sz w:val="21"/>
                <w:szCs w:val="21"/>
              </w:rPr>
              <w:t>12075</w:t>
            </w:r>
          </w:p>
        </w:tc>
      </w:tr>
      <w:tr w:rsidR="007407EB"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0546A7" w:rsidP="00CE422B">
            <w:pPr>
              <w:jc w:val="center"/>
              <w:rPr>
                <w:sz w:val="21"/>
                <w:szCs w:val="21"/>
              </w:rPr>
            </w:pPr>
            <w:r w:rsidRPr="00120435">
              <w:rPr>
                <w:rFonts w:hint="eastAsia"/>
                <w:sz w:val="21"/>
                <w:szCs w:val="21"/>
              </w:rPr>
              <w:t>新能源材料与器件</w:t>
            </w:r>
            <w:r w:rsidR="004439AD">
              <w:rPr>
                <w:rFonts w:hint="eastAsia"/>
                <w:sz w:val="21"/>
                <w:szCs w:val="21"/>
              </w:rPr>
              <w:t>实验室</w:t>
            </w:r>
          </w:p>
        </w:tc>
        <w:tc>
          <w:tcPr>
            <w:tcW w:w="1328"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C504C3" w:rsidP="00CE422B">
            <w:pPr>
              <w:jc w:val="center"/>
              <w:rPr>
                <w:sz w:val="21"/>
                <w:szCs w:val="21"/>
              </w:rPr>
            </w:pPr>
            <w:r>
              <w:rPr>
                <w:sz w:val="21"/>
                <w:szCs w:val="21"/>
              </w:rPr>
              <w:t>78</w:t>
            </w:r>
          </w:p>
        </w:tc>
        <w:tc>
          <w:tcPr>
            <w:tcW w:w="1172" w:type="pct"/>
            <w:tcBorders>
              <w:top w:val="single" w:sz="4" w:space="0" w:color="auto"/>
              <w:left w:val="single" w:sz="4" w:space="0" w:color="auto"/>
              <w:bottom w:val="single" w:sz="4" w:space="0" w:color="auto"/>
              <w:right w:val="single" w:sz="4" w:space="0" w:color="auto"/>
            </w:tcBorders>
            <w:vAlign w:val="center"/>
            <w:hideMark/>
          </w:tcPr>
          <w:p w:rsidR="000546A7" w:rsidRPr="00120435" w:rsidRDefault="00C504C3" w:rsidP="00CE422B">
            <w:pPr>
              <w:jc w:val="center"/>
              <w:rPr>
                <w:sz w:val="21"/>
                <w:szCs w:val="21"/>
              </w:rPr>
            </w:pPr>
            <w:r>
              <w:rPr>
                <w:sz w:val="21"/>
                <w:szCs w:val="21"/>
              </w:rPr>
              <w:t>6450</w:t>
            </w:r>
          </w:p>
        </w:tc>
      </w:tr>
      <w:tr w:rsidR="000546A7"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504C3">
            <w:pPr>
              <w:jc w:val="center"/>
              <w:rPr>
                <w:sz w:val="21"/>
                <w:szCs w:val="21"/>
              </w:rPr>
            </w:pPr>
            <w:r>
              <w:rPr>
                <w:rFonts w:hint="eastAsia"/>
                <w:sz w:val="21"/>
                <w:szCs w:val="21"/>
              </w:rPr>
              <w:t>高分子</w:t>
            </w:r>
            <w:r w:rsidR="000546A7" w:rsidRPr="00120435">
              <w:rPr>
                <w:rFonts w:hint="eastAsia"/>
                <w:sz w:val="21"/>
                <w:szCs w:val="21"/>
              </w:rPr>
              <w:t>专业</w:t>
            </w:r>
            <w:r w:rsidR="00541149">
              <w:rPr>
                <w:rFonts w:hint="eastAsia"/>
                <w:sz w:val="21"/>
                <w:szCs w:val="21"/>
              </w:rPr>
              <w:t>合成</w:t>
            </w:r>
            <w:r w:rsidR="000546A7" w:rsidRPr="00120435">
              <w:rPr>
                <w:rFonts w:hint="eastAsia"/>
                <w:sz w:val="21"/>
                <w:szCs w:val="21"/>
              </w:rPr>
              <w:t>实验</w:t>
            </w:r>
            <w:r w:rsidR="00541149">
              <w:rPr>
                <w:rFonts w:hint="eastAsia"/>
                <w:sz w:val="21"/>
                <w:szCs w:val="21"/>
              </w:rPr>
              <w:t>室</w:t>
            </w:r>
          </w:p>
        </w:tc>
        <w:tc>
          <w:tcPr>
            <w:tcW w:w="1328"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E422B">
            <w:pPr>
              <w:jc w:val="center"/>
              <w:rPr>
                <w:sz w:val="21"/>
                <w:szCs w:val="21"/>
              </w:rPr>
            </w:pPr>
            <w:r>
              <w:rPr>
                <w:sz w:val="21"/>
                <w:szCs w:val="21"/>
              </w:rPr>
              <w:t>39</w:t>
            </w:r>
          </w:p>
        </w:tc>
        <w:tc>
          <w:tcPr>
            <w:tcW w:w="1172"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E422B">
            <w:pPr>
              <w:jc w:val="center"/>
              <w:rPr>
                <w:sz w:val="21"/>
                <w:szCs w:val="21"/>
              </w:rPr>
            </w:pPr>
            <w:r>
              <w:rPr>
                <w:sz w:val="21"/>
                <w:szCs w:val="21"/>
              </w:rPr>
              <w:t>47280</w:t>
            </w:r>
          </w:p>
        </w:tc>
      </w:tr>
      <w:tr w:rsidR="000546A7" w:rsidTr="009B1E6E">
        <w:trPr>
          <w:trHeight w:val="510"/>
          <w:jc w:val="center"/>
        </w:trPr>
        <w:tc>
          <w:tcPr>
            <w:tcW w:w="2500"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504C3">
            <w:pPr>
              <w:jc w:val="center"/>
              <w:rPr>
                <w:sz w:val="21"/>
                <w:szCs w:val="21"/>
              </w:rPr>
            </w:pPr>
            <w:r>
              <w:rPr>
                <w:rFonts w:hint="eastAsia"/>
                <w:sz w:val="21"/>
                <w:szCs w:val="21"/>
              </w:rPr>
              <w:t>高物高化</w:t>
            </w:r>
            <w:r w:rsidR="00541149" w:rsidRPr="00120435">
              <w:rPr>
                <w:rFonts w:hint="eastAsia"/>
                <w:sz w:val="21"/>
                <w:szCs w:val="21"/>
              </w:rPr>
              <w:t>实验</w:t>
            </w:r>
            <w:r w:rsidR="00541149">
              <w:rPr>
                <w:rFonts w:hint="eastAsia"/>
                <w:sz w:val="21"/>
                <w:szCs w:val="21"/>
              </w:rPr>
              <w:t>室</w:t>
            </w:r>
          </w:p>
        </w:tc>
        <w:tc>
          <w:tcPr>
            <w:tcW w:w="1328"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E422B">
            <w:pPr>
              <w:jc w:val="center"/>
              <w:rPr>
                <w:sz w:val="21"/>
                <w:szCs w:val="21"/>
              </w:rPr>
            </w:pPr>
            <w:r>
              <w:rPr>
                <w:sz w:val="21"/>
                <w:szCs w:val="21"/>
              </w:rPr>
              <w:t>8</w:t>
            </w:r>
          </w:p>
        </w:tc>
        <w:tc>
          <w:tcPr>
            <w:tcW w:w="1172" w:type="pct"/>
            <w:tcBorders>
              <w:top w:val="single" w:sz="4" w:space="0" w:color="auto"/>
              <w:left w:val="single" w:sz="4" w:space="0" w:color="auto"/>
              <w:bottom w:val="single" w:sz="4" w:space="0" w:color="auto"/>
              <w:right w:val="single" w:sz="4" w:space="0" w:color="auto"/>
            </w:tcBorders>
            <w:vAlign w:val="center"/>
          </w:tcPr>
          <w:p w:rsidR="000546A7" w:rsidRPr="00120435" w:rsidRDefault="00C504C3" w:rsidP="00CE422B">
            <w:pPr>
              <w:jc w:val="center"/>
              <w:rPr>
                <w:sz w:val="21"/>
                <w:szCs w:val="21"/>
              </w:rPr>
            </w:pPr>
            <w:r>
              <w:rPr>
                <w:sz w:val="21"/>
                <w:szCs w:val="21"/>
              </w:rPr>
              <w:t>8400</w:t>
            </w:r>
          </w:p>
        </w:tc>
      </w:tr>
    </w:tbl>
    <w:p w:rsidR="00CE422B" w:rsidRDefault="00CE422B" w:rsidP="00CE422B">
      <w:pPr>
        <w:rPr>
          <w:rFonts w:ascii="楷体" w:eastAsia="楷体" w:hAnsi="楷体" w:cs="宋体"/>
          <w:b/>
          <w:color w:val="000000"/>
          <w:kern w:val="0"/>
          <w:sz w:val="28"/>
          <w:szCs w:val="28"/>
        </w:rPr>
      </w:pPr>
    </w:p>
    <w:p w:rsidR="003953CD" w:rsidRPr="00675226" w:rsidRDefault="003953CD" w:rsidP="00CE422B">
      <w:pPr>
        <w:jc w:val="center"/>
        <w:rPr>
          <w:rFonts w:asciiTheme="minorEastAsia" w:hAnsiTheme="minorEastAsia"/>
          <w:b/>
          <w:szCs w:val="21"/>
        </w:rPr>
      </w:pPr>
      <w:r w:rsidRPr="00675226">
        <w:rPr>
          <w:rFonts w:asciiTheme="minorEastAsia" w:hAnsiTheme="minorEastAsia" w:hint="eastAsia"/>
          <w:b/>
          <w:szCs w:val="21"/>
        </w:rPr>
        <w:t>表</w:t>
      </w:r>
      <w:r w:rsidR="00373C02" w:rsidRPr="00675226">
        <w:rPr>
          <w:rFonts w:asciiTheme="minorEastAsia" w:hAnsiTheme="minorEastAsia" w:hint="eastAsia"/>
          <w:b/>
          <w:szCs w:val="21"/>
        </w:rPr>
        <w:t>3</w:t>
      </w:r>
      <w:r w:rsidR="00AB7F0A" w:rsidRPr="00675226">
        <w:rPr>
          <w:rFonts w:asciiTheme="minorEastAsia" w:hAnsiTheme="minorEastAsia" w:hint="eastAsia"/>
          <w:b/>
          <w:szCs w:val="21"/>
        </w:rPr>
        <w:t xml:space="preserve"> </w:t>
      </w:r>
      <w:r w:rsidR="00AB7F0A" w:rsidRPr="00675226">
        <w:rPr>
          <w:rFonts w:asciiTheme="minorEastAsia" w:hAnsiTheme="minorEastAsia"/>
          <w:b/>
          <w:szCs w:val="21"/>
        </w:rPr>
        <w:t xml:space="preserve"> </w:t>
      </w:r>
      <w:r w:rsidRPr="00675226">
        <w:rPr>
          <w:rFonts w:asciiTheme="minorEastAsia" w:hAnsiTheme="minorEastAsia" w:hint="eastAsia"/>
          <w:b/>
          <w:szCs w:val="21"/>
        </w:rPr>
        <w:t>仪器设备开放共享单位</w:t>
      </w:r>
    </w:p>
    <w:tbl>
      <w:tblPr>
        <w:tblStyle w:val="a7"/>
        <w:tblW w:w="7938" w:type="dxa"/>
        <w:jc w:val="center"/>
        <w:tblLook w:val="04A0" w:firstRow="1" w:lastRow="0" w:firstColumn="1" w:lastColumn="0" w:noHBand="0" w:noVBand="1"/>
      </w:tblPr>
      <w:tblGrid>
        <w:gridCol w:w="1266"/>
        <w:gridCol w:w="6672"/>
      </w:tblGrid>
      <w:tr w:rsidR="003953CD" w:rsidRPr="003953CD" w:rsidTr="009B1E6E">
        <w:trPr>
          <w:trHeight w:val="624"/>
          <w:jc w:val="center"/>
        </w:trPr>
        <w:tc>
          <w:tcPr>
            <w:tcW w:w="1266" w:type="dxa"/>
            <w:vAlign w:val="center"/>
            <w:hideMark/>
          </w:tcPr>
          <w:p w:rsidR="003953CD" w:rsidRPr="000F0162" w:rsidRDefault="003953CD" w:rsidP="00CE422B">
            <w:pPr>
              <w:jc w:val="center"/>
              <w:rPr>
                <w:b/>
                <w:sz w:val="21"/>
                <w:szCs w:val="21"/>
              </w:rPr>
            </w:pPr>
            <w:r w:rsidRPr="000F0162">
              <w:rPr>
                <w:rFonts w:hint="eastAsia"/>
                <w:b/>
                <w:sz w:val="21"/>
                <w:szCs w:val="21"/>
              </w:rPr>
              <w:t>高</w:t>
            </w:r>
            <w:r w:rsidRPr="000F0162">
              <w:rPr>
                <w:rFonts w:hint="eastAsia"/>
                <w:b/>
                <w:sz w:val="21"/>
                <w:szCs w:val="21"/>
              </w:rPr>
              <w:t xml:space="preserve"> </w:t>
            </w:r>
            <w:r w:rsidRPr="000F0162">
              <w:rPr>
                <w:rFonts w:hint="eastAsia"/>
                <w:b/>
                <w:sz w:val="21"/>
                <w:szCs w:val="21"/>
              </w:rPr>
              <w:t>校</w:t>
            </w:r>
          </w:p>
        </w:tc>
        <w:tc>
          <w:tcPr>
            <w:tcW w:w="6672" w:type="dxa"/>
            <w:hideMark/>
          </w:tcPr>
          <w:p w:rsidR="003953CD" w:rsidRPr="00AB7F0A" w:rsidRDefault="003953CD" w:rsidP="00E16E86">
            <w:pPr>
              <w:spacing w:line="276" w:lineRule="auto"/>
              <w:jc w:val="left"/>
              <w:rPr>
                <w:sz w:val="21"/>
                <w:szCs w:val="21"/>
              </w:rPr>
            </w:pPr>
            <w:r w:rsidRPr="00AB7F0A">
              <w:rPr>
                <w:rFonts w:hint="eastAsia"/>
                <w:sz w:val="21"/>
                <w:szCs w:val="21"/>
              </w:rPr>
              <w:t>塔里木大学、四川农业大学、西南石油大学、西南交通大学、电子科技大学、国防科学技术大学、湖南大学、四川师范大学、海南大学、成都理工大学、重庆大学</w:t>
            </w:r>
          </w:p>
        </w:tc>
      </w:tr>
      <w:tr w:rsidR="003953CD" w:rsidRPr="003953CD" w:rsidTr="009B1E6E">
        <w:trPr>
          <w:trHeight w:val="624"/>
          <w:jc w:val="center"/>
        </w:trPr>
        <w:tc>
          <w:tcPr>
            <w:tcW w:w="1266" w:type="dxa"/>
            <w:vAlign w:val="center"/>
            <w:hideMark/>
          </w:tcPr>
          <w:p w:rsidR="003953CD" w:rsidRPr="000F0162" w:rsidRDefault="003953CD" w:rsidP="00CE422B">
            <w:pPr>
              <w:jc w:val="center"/>
              <w:rPr>
                <w:b/>
                <w:sz w:val="21"/>
                <w:szCs w:val="21"/>
              </w:rPr>
            </w:pPr>
            <w:r w:rsidRPr="000F0162">
              <w:rPr>
                <w:rFonts w:hint="eastAsia"/>
                <w:b/>
                <w:sz w:val="21"/>
                <w:szCs w:val="21"/>
              </w:rPr>
              <w:t>研究单位</w:t>
            </w:r>
          </w:p>
        </w:tc>
        <w:tc>
          <w:tcPr>
            <w:tcW w:w="6672" w:type="dxa"/>
            <w:hideMark/>
          </w:tcPr>
          <w:p w:rsidR="003953CD" w:rsidRPr="00AB7F0A" w:rsidRDefault="003953CD" w:rsidP="00E16E86">
            <w:pPr>
              <w:spacing w:line="276" w:lineRule="auto"/>
              <w:jc w:val="left"/>
              <w:rPr>
                <w:sz w:val="21"/>
                <w:szCs w:val="21"/>
              </w:rPr>
            </w:pPr>
            <w:r w:rsidRPr="00AB7F0A">
              <w:rPr>
                <w:rFonts w:hint="eastAsia"/>
                <w:sz w:val="21"/>
                <w:szCs w:val="21"/>
              </w:rPr>
              <w:t>中蓝晨光化工研究设计院有限公司、核九院化工材料研究所、中国科学院成都有机化学有限公司、中国科学院光电所</w:t>
            </w:r>
          </w:p>
        </w:tc>
      </w:tr>
      <w:tr w:rsidR="003953CD" w:rsidRPr="003953CD" w:rsidTr="009B1E6E">
        <w:trPr>
          <w:trHeight w:val="624"/>
          <w:jc w:val="center"/>
        </w:trPr>
        <w:tc>
          <w:tcPr>
            <w:tcW w:w="1266" w:type="dxa"/>
            <w:vAlign w:val="center"/>
            <w:hideMark/>
          </w:tcPr>
          <w:p w:rsidR="003953CD" w:rsidRPr="000F0162" w:rsidRDefault="003953CD" w:rsidP="00CE422B">
            <w:pPr>
              <w:jc w:val="center"/>
              <w:rPr>
                <w:b/>
                <w:sz w:val="21"/>
                <w:szCs w:val="21"/>
              </w:rPr>
            </w:pPr>
            <w:r w:rsidRPr="000F0162">
              <w:rPr>
                <w:rFonts w:hint="eastAsia"/>
                <w:b/>
                <w:sz w:val="21"/>
                <w:szCs w:val="21"/>
              </w:rPr>
              <w:t>企</w:t>
            </w:r>
            <w:r w:rsidRPr="000F0162">
              <w:rPr>
                <w:rFonts w:hint="eastAsia"/>
                <w:b/>
                <w:sz w:val="21"/>
                <w:szCs w:val="21"/>
              </w:rPr>
              <w:t xml:space="preserve"> </w:t>
            </w:r>
            <w:r w:rsidRPr="000F0162">
              <w:rPr>
                <w:rFonts w:hint="eastAsia"/>
                <w:b/>
                <w:sz w:val="21"/>
                <w:szCs w:val="21"/>
              </w:rPr>
              <w:t>业</w:t>
            </w:r>
          </w:p>
        </w:tc>
        <w:tc>
          <w:tcPr>
            <w:tcW w:w="6672" w:type="dxa"/>
            <w:hideMark/>
          </w:tcPr>
          <w:p w:rsidR="003953CD" w:rsidRPr="00AB7F0A" w:rsidRDefault="003953CD" w:rsidP="00E16E86">
            <w:pPr>
              <w:spacing w:line="276" w:lineRule="auto"/>
              <w:jc w:val="left"/>
              <w:rPr>
                <w:sz w:val="21"/>
                <w:szCs w:val="21"/>
              </w:rPr>
            </w:pPr>
            <w:r w:rsidRPr="00AB7F0A">
              <w:rPr>
                <w:rFonts w:hint="eastAsia"/>
                <w:sz w:val="21"/>
                <w:szCs w:val="21"/>
              </w:rPr>
              <w:t>四川轮胎橡胶股份有限公司、成都新图新材料股份有限公司、宏威高新材料有限公司</w:t>
            </w:r>
          </w:p>
        </w:tc>
      </w:tr>
      <w:tr w:rsidR="003953CD" w:rsidRPr="003953CD" w:rsidTr="009B1E6E">
        <w:trPr>
          <w:trHeight w:val="624"/>
          <w:jc w:val="center"/>
        </w:trPr>
        <w:tc>
          <w:tcPr>
            <w:tcW w:w="1266" w:type="dxa"/>
            <w:vAlign w:val="center"/>
            <w:hideMark/>
          </w:tcPr>
          <w:p w:rsidR="003953CD" w:rsidRPr="000F0162" w:rsidRDefault="003953CD" w:rsidP="00CE422B">
            <w:pPr>
              <w:jc w:val="center"/>
              <w:rPr>
                <w:b/>
                <w:sz w:val="21"/>
                <w:szCs w:val="21"/>
              </w:rPr>
            </w:pPr>
            <w:r w:rsidRPr="000F0162">
              <w:rPr>
                <w:rFonts w:hint="eastAsia"/>
                <w:b/>
                <w:sz w:val="21"/>
                <w:szCs w:val="21"/>
              </w:rPr>
              <w:t>校内单位</w:t>
            </w:r>
          </w:p>
        </w:tc>
        <w:tc>
          <w:tcPr>
            <w:tcW w:w="6672" w:type="dxa"/>
            <w:hideMark/>
          </w:tcPr>
          <w:p w:rsidR="003953CD" w:rsidRPr="00AB7F0A" w:rsidRDefault="003953CD" w:rsidP="00E16E86">
            <w:pPr>
              <w:spacing w:line="276" w:lineRule="auto"/>
              <w:jc w:val="left"/>
              <w:rPr>
                <w:sz w:val="21"/>
                <w:szCs w:val="21"/>
              </w:rPr>
            </w:pPr>
            <w:r w:rsidRPr="00AB7F0A">
              <w:rPr>
                <w:rFonts w:hint="eastAsia"/>
                <w:sz w:val="21"/>
                <w:szCs w:val="21"/>
              </w:rPr>
              <w:t>高分子学院、高分子研究所、生物治疗国重室、生材中心、物理学院、轻纺学院、华西药学院、制造学院、华西临床、化学学院、化工学院、材料学院、建环学院、测试中心</w:t>
            </w:r>
          </w:p>
        </w:tc>
      </w:tr>
    </w:tbl>
    <w:p w:rsidR="003953CD" w:rsidRPr="00EB2A27" w:rsidRDefault="003953CD" w:rsidP="00CE422B">
      <w:pPr>
        <w:rPr>
          <w:rFonts w:ascii="楷体" w:eastAsia="楷体" w:hAnsi="楷体" w:cs="宋体"/>
          <w:b/>
          <w:color w:val="000000"/>
          <w:kern w:val="0"/>
          <w:sz w:val="28"/>
          <w:szCs w:val="28"/>
        </w:rPr>
      </w:pPr>
    </w:p>
    <w:p w:rsidR="001D2AB4" w:rsidRPr="001D2AB4"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t>2</w:t>
      </w:r>
      <w:r w:rsidR="001D2AB4" w:rsidRPr="001D2AB4">
        <w:rPr>
          <w:rFonts w:ascii="楷体" w:eastAsia="楷体" w:hAnsi="楷体" w:cs="宋体" w:hint="eastAsia"/>
          <w:b/>
          <w:color w:val="000000"/>
          <w:kern w:val="0"/>
          <w:sz w:val="28"/>
          <w:szCs w:val="28"/>
        </w:rPr>
        <w:t>.</w:t>
      </w:r>
      <w:r w:rsidR="00EB2A27">
        <w:rPr>
          <w:rFonts w:ascii="楷体" w:eastAsia="楷体" w:hAnsi="楷体" w:cs="宋体" w:hint="eastAsia"/>
          <w:b/>
          <w:color w:val="000000"/>
          <w:kern w:val="0"/>
          <w:sz w:val="28"/>
          <w:szCs w:val="28"/>
        </w:rPr>
        <w:t>2</w:t>
      </w:r>
      <w:r w:rsidR="00120435" w:rsidRPr="00120435">
        <w:rPr>
          <w:rFonts w:ascii="楷体" w:eastAsia="楷体" w:hAnsi="楷体" w:cs="宋体" w:hint="eastAsia"/>
          <w:b/>
          <w:color w:val="000000"/>
          <w:kern w:val="0"/>
          <w:sz w:val="28"/>
          <w:szCs w:val="28"/>
        </w:rPr>
        <w:t>大学生创新、创业实践和科研训练活动</w:t>
      </w:r>
    </w:p>
    <w:p w:rsidR="00373C02" w:rsidRDefault="001D2AB4" w:rsidP="009B1E6E">
      <w:pPr>
        <w:spacing w:beforeLines="15" w:before="46" w:line="360" w:lineRule="auto"/>
        <w:ind w:firstLineChars="200" w:firstLine="480"/>
        <w:rPr>
          <w:rFonts w:ascii="宋体" w:hAnsi="宋体" w:cs="宋体"/>
          <w:sz w:val="24"/>
          <w:szCs w:val="28"/>
        </w:rPr>
      </w:pPr>
      <w:r w:rsidRPr="00373C02">
        <w:rPr>
          <w:rFonts w:ascii="宋体" w:hAnsi="宋体" w:cs="宋体" w:hint="eastAsia"/>
          <w:sz w:val="24"/>
          <w:szCs w:val="28"/>
        </w:rPr>
        <w:t>积极推动并组织本科生申报</w:t>
      </w:r>
      <w:r w:rsidRPr="00373C02">
        <w:rPr>
          <w:rFonts w:ascii="宋体" w:hAnsi="宋体" w:cs="宋体"/>
          <w:sz w:val="24"/>
          <w:szCs w:val="28"/>
        </w:rPr>
        <w:t>2016</w:t>
      </w:r>
      <w:r w:rsidR="00675226">
        <w:rPr>
          <w:rFonts w:ascii="宋体" w:hAnsi="宋体" w:cs="宋体" w:hint="eastAsia"/>
          <w:sz w:val="24"/>
          <w:szCs w:val="28"/>
        </w:rPr>
        <w:t>年四川大学和国家大学生创新实验计划，2016年一共申请</w:t>
      </w:r>
      <w:r w:rsidR="00552D09" w:rsidRPr="00352EB0">
        <w:rPr>
          <w:rFonts w:ascii="宋体" w:hAnsi="宋体" w:cs="宋体" w:hint="eastAsia"/>
          <w:b/>
          <w:sz w:val="24"/>
          <w:szCs w:val="28"/>
          <w:shd w:val="pct15" w:color="auto" w:fill="FFFFFF"/>
        </w:rPr>
        <w:t>国家级</w:t>
      </w:r>
      <w:r w:rsidRPr="00352EB0">
        <w:rPr>
          <w:rFonts w:ascii="宋体" w:hAnsi="宋体" w:cs="宋体" w:hint="eastAsia"/>
          <w:b/>
          <w:sz w:val="24"/>
          <w:szCs w:val="28"/>
          <w:shd w:val="pct15" w:color="auto" w:fill="FFFFFF"/>
        </w:rPr>
        <w:t>实验项目</w:t>
      </w:r>
      <w:r w:rsidR="00AC7417" w:rsidRPr="00352EB0">
        <w:rPr>
          <w:rFonts w:ascii="宋体" w:hAnsi="宋体" w:cs="宋体"/>
          <w:b/>
          <w:sz w:val="24"/>
          <w:szCs w:val="28"/>
          <w:shd w:val="pct15" w:color="auto" w:fill="FFFFFF"/>
        </w:rPr>
        <w:t>9</w:t>
      </w:r>
      <w:r w:rsidRPr="00352EB0">
        <w:rPr>
          <w:rFonts w:ascii="宋体" w:hAnsi="宋体" w:cs="宋体" w:hint="eastAsia"/>
          <w:b/>
          <w:sz w:val="24"/>
          <w:szCs w:val="28"/>
          <w:shd w:val="pct15" w:color="auto" w:fill="FFFFFF"/>
        </w:rPr>
        <w:t>项</w:t>
      </w:r>
      <w:r w:rsidR="00352EB0" w:rsidRPr="009C4E55">
        <w:rPr>
          <w:rFonts w:ascii="宋体" w:hAnsi="宋体" w:cs="宋体" w:hint="eastAsia"/>
          <w:sz w:val="24"/>
          <w:szCs w:val="28"/>
        </w:rPr>
        <w:t>（表4）</w:t>
      </w:r>
      <w:r w:rsidRPr="009C4E55">
        <w:rPr>
          <w:rFonts w:ascii="宋体" w:hAnsi="宋体" w:cs="宋体" w:hint="eastAsia"/>
          <w:sz w:val="24"/>
          <w:szCs w:val="28"/>
        </w:rPr>
        <w:t>，</w:t>
      </w:r>
      <w:r w:rsidRPr="00373C02">
        <w:rPr>
          <w:rFonts w:ascii="宋体" w:hAnsi="宋体" w:cs="宋体" w:hint="eastAsia"/>
          <w:sz w:val="24"/>
          <w:szCs w:val="28"/>
        </w:rPr>
        <w:t>省级</w:t>
      </w:r>
      <w:r w:rsidR="00AC7417" w:rsidRPr="00373C02">
        <w:rPr>
          <w:rFonts w:ascii="宋体" w:hAnsi="宋体" w:cs="宋体"/>
          <w:sz w:val="24"/>
          <w:szCs w:val="28"/>
        </w:rPr>
        <w:t>21</w:t>
      </w:r>
      <w:r w:rsidRPr="00373C02">
        <w:rPr>
          <w:rFonts w:ascii="宋体" w:hAnsi="宋体" w:cs="宋体" w:hint="eastAsia"/>
          <w:sz w:val="24"/>
          <w:szCs w:val="28"/>
        </w:rPr>
        <w:t>项，</w:t>
      </w:r>
      <w:r w:rsidRPr="00352EB0">
        <w:rPr>
          <w:rFonts w:ascii="宋体" w:hAnsi="宋体" w:cs="宋体" w:hint="eastAsia"/>
          <w:sz w:val="24"/>
          <w:szCs w:val="28"/>
        </w:rPr>
        <w:t>校级项目</w:t>
      </w:r>
      <w:r w:rsidRPr="00352EB0">
        <w:rPr>
          <w:rFonts w:ascii="宋体" w:hAnsi="宋体" w:cs="宋体"/>
          <w:sz w:val="24"/>
          <w:szCs w:val="28"/>
        </w:rPr>
        <w:t>66</w:t>
      </w:r>
      <w:r w:rsidRPr="00352EB0">
        <w:rPr>
          <w:rFonts w:ascii="宋体" w:hAnsi="宋体" w:cs="宋体" w:hint="eastAsia"/>
          <w:sz w:val="24"/>
          <w:szCs w:val="28"/>
        </w:rPr>
        <w:t>项</w:t>
      </w:r>
      <w:r w:rsidRPr="00373C02">
        <w:rPr>
          <w:rFonts w:ascii="宋体" w:hAnsi="宋体" w:cs="宋体" w:hint="eastAsia"/>
          <w:sz w:val="24"/>
          <w:szCs w:val="28"/>
        </w:rPr>
        <w:t>，共计参加学生</w:t>
      </w:r>
      <w:r w:rsidR="00AC7417" w:rsidRPr="00373C02">
        <w:rPr>
          <w:rFonts w:ascii="宋体" w:hAnsi="宋体" w:cs="宋体"/>
          <w:sz w:val="24"/>
          <w:szCs w:val="28"/>
        </w:rPr>
        <w:t>446</w:t>
      </w:r>
      <w:r w:rsidRPr="00373C02">
        <w:rPr>
          <w:rFonts w:ascii="宋体" w:hAnsi="宋体" w:cs="宋体" w:hint="eastAsia"/>
          <w:sz w:val="24"/>
          <w:szCs w:val="28"/>
        </w:rPr>
        <w:t>人。</w:t>
      </w:r>
      <w:r w:rsidR="00886BA8" w:rsidRPr="00373C02">
        <w:rPr>
          <w:rFonts w:ascii="宋体" w:hAnsi="宋体" w:cs="宋体" w:hint="eastAsia"/>
          <w:b/>
          <w:sz w:val="24"/>
          <w:szCs w:val="28"/>
          <w:shd w:val="pct15" w:color="auto" w:fill="FFFFFF"/>
        </w:rPr>
        <w:t>获得国家级大赛奖项3</w:t>
      </w:r>
      <w:r w:rsidR="00E27404" w:rsidRPr="00373C02">
        <w:rPr>
          <w:rFonts w:ascii="宋体" w:hAnsi="宋体" w:cs="宋体" w:hint="eastAsia"/>
          <w:b/>
          <w:sz w:val="24"/>
          <w:szCs w:val="28"/>
          <w:shd w:val="pct15" w:color="auto" w:fill="FFFFFF"/>
        </w:rPr>
        <w:t>项</w:t>
      </w:r>
      <w:r w:rsidR="00352EB0" w:rsidRPr="009C4E55">
        <w:rPr>
          <w:rFonts w:ascii="宋体" w:hAnsi="宋体" w:cs="宋体" w:hint="eastAsia"/>
          <w:sz w:val="24"/>
          <w:szCs w:val="28"/>
        </w:rPr>
        <w:t>（表5）</w:t>
      </w:r>
      <w:r w:rsidR="00886BA8" w:rsidRPr="00373C02">
        <w:rPr>
          <w:rFonts w:ascii="宋体" w:hAnsi="宋体" w:cs="宋体" w:hint="eastAsia"/>
          <w:sz w:val="24"/>
          <w:szCs w:val="28"/>
        </w:rPr>
        <w:t>。</w:t>
      </w:r>
      <w:r w:rsidRPr="00373C02">
        <w:rPr>
          <w:rFonts w:ascii="宋体" w:hAnsi="宋体" w:cs="宋体" w:hint="eastAsia"/>
          <w:sz w:val="24"/>
          <w:szCs w:val="28"/>
        </w:rPr>
        <w:t>完成2016年卓越工程师培训计划，通过进入工厂实习、实验室管理岗位实习等多种培养模式完成培养具有较强实践操作能力及管理能力的卓越工程师30余人。</w:t>
      </w:r>
    </w:p>
    <w:p w:rsidR="009B1E6E" w:rsidRPr="009B1E6E" w:rsidRDefault="009B1E6E" w:rsidP="009B1E6E">
      <w:pPr>
        <w:spacing w:beforeLines="15" w:before="46" w:line="360" w:lineRule="auto"/>
        <w:ind w:firstLineChars="200" w:firstLine="480"/>
        <w:rPr>
          <w:rFonts w:ascii="宋体" w:hAnsi="宋体" w:cs="宋体"/>
          <w:sz w:val="24"/>
          <w:szCs w:val="28"/>
        </w:rPr>
      </w:pPr>
    </w:p>
    <w:p w:rsidR="00AC7417" w:rsidRPr="00675226" w:rsidRDefault="00AB7F0A" w:rsidP="00CE422B">
      <w:pPr>
        <w:jc w:val="center"/>
        <w:rPr>
          <w:rFonts w:asciiTheme="minorEastAsia" w:hAnsiTheme="minorEastAsia"/>
          <w:b/>
          <w:szCs w:val="21"/>
        </w:rPr>
      </w:pPr>
      <w:r w:rsidRPr="00675226">
        <w:rPr>
          <w:rFonts w:asciiTheme="minorEastAsia" w:hAnsiTheme="minorEastAsia" w:hint="eastAsia"/>
          <w:b/>
          <w:szCs w:val="21"/>
        </w:rPr>
        <w:lastRenderedPageBreak/>
        <w:t>表</w:t>
      </w:r>
      <w:r w:rsidR="001B546D" w:rsidRPr="00675226">
        <w:rPr>
          <w:rFonts w:asciiTheme="minorEastAsia" w:hAnsiTheme="minorEastAsia" w:hint="eastAsia"/>
          <w:b/>
          <w:szCs w:val="21"/>
        </w:rPr>
        <w:t>4</w:t>
      </w:r>
      <w:r w:rsidRPr="00675226">
        <w:rPr>
          <w:rFonts w:asciiTheme="minorEastAsia" w:hAnsiTheme="minorEastAsia" w:hint="eastAsia"/>
          <w:b/>
          <w:szCs w:val="21"/>
        </w:rPr>
        <w:t xml:space="preserve"> </w:t>
      </w:r>
      <w:r w:rsidRPr="00675226">
        <w:rPr>
          <w:rFonts w:asciiTheme="minorEastAsia" w:hAnsiTheme="minorEastAsia"/>
          <w:b/>
          <w:szCs w:val="21"/>
        </w:rPr>
        <w:t xml:space="preserve"> </w:t>
      </w:r>
      <w:r w:rsidR="00AC7417" w:rsidRPr="00675226">
        <w:rPr>
          <w:rFonts w:asciiTheme="minorEastAsia" w:hAnsiTheme="minorEastAsia" w:hint="eastAsia"/>
          <w:b/>
          <w:szCs w:val="21"/>
        </w:rPr>
        <w:t>大学生创新、创业、科研训练活动国家级立项表</w:t>
      </w:r>
    </w:p>
    <w:tbl>
      <w:tblPr>
        <w:tblStyle w:val="a7"/>
        <w:tblW w:w="5209" w:type="pct"/>
        <w:tblLook w:val="04A0" w:firstRow="1" w:lastRow="0" w:firstColumn="1" w:lastColumn="0" w:noHBand="0" w:noVBand="1"/>
      </w:tblPr>
      <w:tblGrid>
        <w:gridCol w:w="5167"/>
        <w:gridCol w:w="2627"/>
        <w:gridCol w:w="849"/>
      </w:tblGrid>
      <w:tr w:rsidR="00AC7417" w:rsidRPr="00045BF0" w:rsidTr="00045BF0">
        <w:trPr>
          <w:trHeight w:val="510"/>
        </w:trPr>
        <w:tc>
          <w:tcPr>
            <w:tcW w:w="2988" w:type="pct"/>
            <w:noWrap/>
            <w:vAlign w:val="center"/>
            <w:hideMark/>
          </w:tcPr>
          <w:p w:rsidR="00AC7417" w:rsidRPr="00045BF0" w:rsidRDefault="00E27404" w:rsidP="00754AAF">
            <w:pPr>
              <w:widowControl/>
              <w:jc w:val="center"/>
              <w:rPr>
                <w:rFonts w:ascii="宋体" w:hAnsi="宋体" w:cs="宋体"/>
                <w:b/>
                <w:sz w:val="21"/>
                <w:szCs w:val="21"/>
              </w:rPr>
            </w:pPr>
            <w:r w:rsidRPr="00045BF0">
              <w:rPr>
                <w:rFonts w:ascii="宋体" w:hAnsi="宋体" w:cs="宋体" w:hint="eastAsia"/>
                <w:b/>
                <w:sz w:val="21"/>
                <w:szCs w:val="21"/>
              </w:rPr>
              <w:t>项目名称</w:t>
            </w:r>
          </w:p>
        </w:tc>
        <w:tc>
          <w:tcPr>
            <w:tcW w:w="1520" w:type="pct"/>
            <w:vAlign w:val="center"/>
            <w:hideMark/>
          </w:tcPr>
          <w:p w:rsidR="00AC7417" w:rsidRPr="00045BF0" w:rsidRDefault="00120435" w:rsidP="00754AAF">
            <w:pPr>
              <w:widowControl/>
              <w:jc w:val="center"/>
              <w:rPr>
                <w:rFonts w:ascii="宋体" w:hAnsi="宋体" w:cs="宋体"/>
                <w:b/>
                <w:sz w:val="21"/>
                <w:szCs w:val="21"/>
              </w:rPr>
            </w:pPr>
            <w:r w:rsidRPr="00045BF0">
              <w:rPr>
                <w:rFonts w:ascii="宋体" w:hAnsi="宋体" w:cs="宋体" w:hint="eastAsia"/>
                <w:b/>
                <w:sz w:val="21"/>
                <w:szCs w:val="21"/>
              </w:rPr>
              <w:t>参与人</w:t>
            </w:r>
          </w:p>
        </w:tc>
        <w:tc>
          <w:tcPr>
            <w:tcW w:w="491" w:type="pct"/>
            <w:vAlign w:val="center"/>
            <w:hideMark/>
          </w:tcPr>
          <w:p w:rsidR="00AC7417" w:rsidRPr="00045BF0" w:rsidRDefault="00120435" w:rsidP="00373C02">
            <w:pPr>
              <w:widowControl/>
              <w:jc w:val="center"/>
              <w:rPr>
                <w:rFonts w:ascii="宋体" w:hAnsi="宋体" w:cs="宋体"/>
                <w:b/>
                <w:sz w:val="21"/>
                <w:szCs w:val="21"/>
              </w:rPr>
            </w:pPr>
            <w:r w:rsidRPr="00045BF0">
              <w:rPr>
                <w:rFonts w:ascii="宋体" w:hAnsi="宋体" w:cs="宋体" w:hint="eastAsia"/>
                <w:b/>
                <w:sz w:val="21"/>
                <w:szCs w:val="21"/>
              </w:rPr>
              <w:t>级别</w:t>
            </w:r>
          </w:p>
        </w:tc>
      </w:tr>
      <w:tr w:rsidR="00E27404" w:rsidTr="00045BF0">
        <w:trPr>
          <w:trHeight w:val="510"/>
        </w:trPr>
        <w:tc>
          <w:tcPr>
            <w:tcW w:w="2988" w:type="pct"/>
            <w:noWrap/>
            <w:vAlign w:val="center"/>
          </w:tcPr>
          <w:p w:rsidR="00E27404" w:rsidRPr="00373C02" w:rsidRDefault="00E27404" w:rsidP="00E16E86">
            <w:pPr>
              <w:spacing w:line="276" w:lineRule="auto"/>
              <w:jc w:val="left"/>
              <w:rPr>
                <w:sz w:val="21"/>
                <w:szCs w:val="21"/>
              </w:rPr>
            </w:pPr>
            <w:r w:rsidRPr="00373C02">
              <w:rPr>
                <w:rFonts w:hint="eastAsia"/>
                <w:sz w:val="21"/>
                <w:szCs w:val="21"/>
              </w:rPr>
              <w:t>导电聚吡咯</w:t>
            </w:r>
            <w:r w:rsidRPr="00373C02">
              <w:rPr>
                <w:rFonts w:hint="eastAsia"/>
                <w:sz w:val="21"/>
                <w:szCs w:val="21"/>
              </w:rPr>
              <w:t>/</w:t>
            </w:r>
            <w:r w:rsidRPr="00373C02">
              <w:rPr>
                <w:rFonts w:hint="eastAsia"/>
                <w:sz w:val="21"/>
                <w:szCs w:val="21"/>
              </w:rPr>
              <w:t>壳聚糖</w:t>
            </w:r>
            <w:r w:rsidRPr="00373C02">
              <w:rPr>
                <w:rFonts w:hint="eastAsia"/>
                <w:sz w:val="21"/>
                <w:szCs w:val="21"/>
              </w:rPr>
              <w:t>/</w:t>
            </w:r>
            <w:r w:rsidRPr="00373C02">
              <w:rPr>
                <w:rFonts w:hint="eastAsia"/>
                <w:sz w:val="21"/>
                <w:szCs w:val="21"/>
              </w:rPr>
              <w:t>聚乳酸复合丝膜的制备及性能研究</w:t>
            </w:r>
          </w:p>
        </w:tc>
        <w:tc>
          <w:tcPr>
            <w:tcW w:w="1520" w:type="pct"/>
            <w:vAlign w:val="center"/>
          </w:tcPr>
          <w:p w:rsidR="00E27404" w:rsidRPr="00373C02" w:rsidRDefault="00E27404" w:rsidP="00E16E86">
            <w:pPr>
              <w:spacing w:line="276" w:lineRule="auto"/>
              <w:jc w:val="center"/>
              <w:rPr>
                <w:sz w:val="21"/>
                <w:szCs w:val="21"/>
              </w:rPr>
            </w:pPr>
            <w:r w:rsidRPr="00373C02">
              <w:rPr>
                <w:rFonts w:hint="eastAsia"/>
                <w:sz w:val="21"/>
                <w:szCs w:val="21"/>
              </w:rPr>
              <w:t>马之杰</w:t>
            </w:r>
            <w:r w:rsidR="00045BF0">
              <w:rPr>
                <w:rFonts w:hint="eastAsia"/>
                <w:sz w:val="21"/>
                <w:szCs w:val="21"/>
              </w:rPr>
              <w:t>、</w:t>
            </w:r>
            <w:r w:rsidRPr="00373C02">
              <w:rPr>
                <w:rFonts w:hint="eastAsia"/>
                <w:sz w:val="21"/>
                <w:szCs w:val="21"/>
              </w:rPr>
              <w:t>王雅楠</w:t>
            </w:r>
            <w:r w:rsidR="00045BF0">
              <w:rPr>
                <w:rFonts w:hint="eastAsia"/>
                <w:sz w:val="21"/>
                <w:szCs w:val="21"/>
              </w:rPr>
              <w:t>、</w:t>
            </w:r>
            <w:r w:rsidRPr="00373C02">
              <w:rPr>
                <w:rFonts w:hint="eastAsia"/>
                <w:sz w:val="21"/>
                <w:szCs w:val="21"/>
              </w:rPr>
              <w:t>何岩萍</w:t>
            </w:r>
          </w:p>
        </w:tc>
        <w:tc>
          <w:tcPr>
            <w:tcW w:w="491" w:type="pct"/>
            <w:vAlign w:val="center"/>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无粘接剂的柔性纳米镍铁电极制备：一种绿色无污染的“牺牲部分金属的电化学原位转化法”</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张子彤</w:t>
            </w:r>
            <w:r w:rsidR="00045BF0">
              <w:rPr>
                <w:rFonts w:hint="eastAsia"/>
                <w:sz w:val="21"/>
                <w:szCs w:val="21"/>
              </w:rPr>
              <w:t>、</w:t>
            </w:r>
            <w:r w:rsidRPr="00373C02">
              <w:rPr>
                <w:rFonts w:hint="eastAsia"/>
                <w:sz w:val="21"/>
                <w:szCs w:val="21"/>
              </w:rPr>
              <w:t>谷嘉琳</w:t>
            </w:r>
            <w:r w:rsidR="00045BF0">
              <w:rPr>
                <w:rFonts w:hint="eastAsia"/>
                <w:sz w:val="21"/>
                <w:szCs w:val="21"/>
              </w:rPr>
              <w:t>、</w:t>
            </w:r>
            <w:r w:rsidRPr="00373C02">
              <w:rPr>
                <w:rFonts w:hint="eastAsia"/>
                <w:sz w:val="21"/>
                <w:szCs w:val="21"/>
              </w:rPr>
              <w:t>黄天逸</w:t>
            </w:r>
            <w:r w:rsidR="00045BF0">
              <w:rPr>
                <w:rFonts w:hint="eastAsia"/>
                <w:sz w:val="21"/>
                <w:szCs w:val="21"/>
              </w:rPr>
              <w:t>、</w:t>
            </w:r>
            <w:r w:rsidRPr="00373C02">
              <w:rPr>
                <w:rFonts w:hint="eastAsia"/>
                <w:sz w:val="21"/>
                <w:szCs w:val="21"/>
              </w:rPr>
              <w:t>刘志方</w:t>
            </w:r>
            <w:r w:rsidR="00045BF0">
              <w:rPr>
                <w:rFonts w:hint="eastAsia"/>
                <w:sz w:val="21"/>
                <w:szCs w:val="21"/>
              </w:rPr>
              <w:t>、</w:t>
            </w:r>
            <w:r w:rsidRPr="00373C02">
              <w:rPr>
                <w:rFonts w:hint="eastAsia"/>
                <w:sz w:val="21"/>
                <w:szCs w:val="21"/>
              </w:rPr>
              <w:t>肖邦清</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铌酸钾钠基无铅陶瓷的组分设计与性能研究</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席静雯</w:t>
            </w:r>
            <w:r w:rsidR="00045BF0">
              <w:rPr>
                <w:rFonts w:hint="eastAsia"/>
                <w:sz w:val="21"/>
                <w:szCs w:val="21"/>
              </w:rPr>
              <w:t>、</w:t>
            </w:r>
            <w:r w:rsidRPr="00373C02">
              <w:rPr>
                <w:rFonts w:hint="eastAsia"/>
                <w:sz w:val="21"/>
                <w:szCs w:val="21"/>
              </w:rPr>
              <w:t>黄艳莉</w:t>
            </w:r>
            <w:r w:rsidR="00045BF0">
              <w:rPr>
                <w:rFonts w:hint="eastAsia"/>
                <w:sz w:val="21"/>
                <w:szCs w:val="21"/>
              </w:rPr>
              <w:t>、</w:t>
            </w:r>
            <w:r w:rsidRPr="00373C02">
              <w:rPr>
                <w:rFonts w:hint="eastAsia"/>
                <w:sz w:val="21"/>
                <w:szCs w:val="21"/>
              </w:rPr>
              <w:t>李卓运</w:t>
            </w:r>
            <w:r w:rsidR="00045BF0">
              <w:rPr>
                <w:rFonts w:hint="eastAsia"/>
                <w:sz w:val="21"/>
                <w:szCs w:val="21"/>
              </w:rPr>
              <w:t>、</w:t>
            </w:r>
            <w:r w:rsidRPr="00373C02">
              <w:rPr>
                <w:rFonts w:hint="eastAsia"/>
                <w:sz w:val="21"/>
                <w:szCs w:val="21"/>
              </w:rPr>
              <w:t>夏辛辛</w:t>
            </w:r>
            <w:r w:rsidR="00045BF0">
              <w:rPr>
                <w:rFonts w:hint="eastAsia"/>
                <w:sz w:val="21"/>
                <w:szCs w:val="21"/>
              </w:rPr>
              <w:t>、</w:t>
            </w:r>
            <w:r w:rsidRPr="00373C02">
              <w:rPr>
                <w:rFonts w:hint="eastAsia"/>
                <w:sz w:val="21"/>
                <w:szCs w:val="21"/>
              </w:rPr>
              <w:t>帖舒婕</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精细化钒基合金</w:t>
            </w:r>
            <w:r w:rsidRPr="00373C02">
              <w:rPr>
                <w:rFonts w:hint="eastAsia"/>
                <w:sz w:val="21"/>
                <w:szCs w:val="21"/>
              </w:rPr>
              <w:t>/</w:t>
            </w:r>
            <w:r w:rsidRPr="00373C02">
              <w:rPr>
                <w:rFonts w:hint="eastAsia"/>
                <w:sz w:val="21"/>
                <w:szCs w:val="21"/>
              </w:rPr>
              <w:t>碳复合材料吸放氢过程的晶体缺陷与相变</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王倩</w:t>
            </w:r>
            <w:r w:rsidR="00045BF0">
              <w:rPr>
                <w:rFonts w:hint="eastAsia"/>
                <w:sz w:val="21"/>
                <w:szCs w:val="21"/>
              </w:rPr>
              <w:t>、</w:t>
            </w:r>
            <w:r w:rsidRPr="00373C02">
              <w:rPr>
                <w:rFonts w:hint="eastAsia"/>
                <w:sz w:val="21"/>
                <w:szCs w:val="21"/>
              </w:rPr>
              <w:t>兰武</w:t>
            </w:r>
            <w:r w:rsidR="00045BF0">
              <w:rPr>
                <w:rFonts w:hint="eastAsia"/>
                <w:sz w:val="21"/>
                <w:szCs w:val="21"/>
              </w:rPr>
              <w:t>、</w:t>
            </w:r>
            <w:r w:rsidRPr="00373C02">
              <w:rPr>
                <w:rFonts w:hint="eastAsia"/>
                <w:sz w:val="21"/>
                <w:szCs w:val="21"/>
              </w:rPr>
              <w:t>黄诗育</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KNN</w:t>
            </w:r>
            <w:r w:rsidRPr="00373C02">
              <w:rPr>
                <w:rFonts w:hint="eastAsia"/>
                <w:sz w:val="21"/>
                <w:szCs w:val="21"/>
              </w:rPr>
              <w:t>基三元系无铅压电陶瓷的</w:t>
            </w:r>
            <w:r w:rsidRPr="00373C02">
              <w:rPr>
                <w:rFonts w:hint="eastAsia"/>
                <w:sz w:val="21"/>
                <w:szCs w:val="21"/>
              </w:rPr>
              <w:t>MPB</w:t>
            </w:r>
            <w:r w:rsidRPr="00373C02">
              <w:rPr>
                <w:rFonts w:hint="eastAsia"/>
                <w:sz w:val="21"/>
                <w:szCs w:val="21"/>
              </w:rPr>
              <w:t>相界的设计与构建</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程原</w:t>
            </w:r>
            <w:r w:rsidR="00045BF0">
              <w:rPr>
                <w:rFonts w:hint="eastAsia"/>
                <w:sz w:val="21"/>
                <w:szCs w:val="21"/>
              </w:rPr>
              <w:t>、</w:t>
            </w:r>
            <w:r w:rsidRPr="00373C02">
              <w:rPr>
                <w:rFonts w:hint="eastAsia"/>
                <w:sz w:val="21"/>
                <w:szCs w:val="21"/>
              </w:rPr>
              <w:t>曾勇鹏</w:t>
            </w:r>
            <w:r w:rsidR="00045BF0">
              <w:rPr>
                <w:rFonts w:hint="eastAsia"/>
                <w:sz w:val="21"/>
                <w:szCs w:val="21"/>
              </w:rPr>
              <w:t>、</w:t>
            </w:r>
            <w:r w:rsidRPr="00373C02">
              <w:rPr>
                <w:rFonts w:hint="eastAsia"/>
                <w:sz w:val="21"/>
                <w:szCs w:val="21"/>
              </w:rPr>
              <w:t>王蕊</w:t>
            </w:r>
            <w:r w:rsidR="00045BF0">
              <w:rPr>
                <w:rFonts w:hint="eastAsia"/>
                <w:sz w:val="21"/>
                <w:szCs w:val="21"/>
              </w:rPr>
              <w:t>、</w:t>
            </w:r>
            <w:r w:rsidRPr="00373C02">
              <w:rPr>
                <w:rFonts w:hint="eastAsia"/>
                <w:sz w:val="21"/>
                <w:szCs w:val="21"/>
              </w:rPr>
              <w:t>牛同君</w:t>
            </w:r>
            <w:r w:rsidR="00045BF0">
              <w:rPr>
                <w:rFonts w:hint="eastAsia"/>
                <w:sz w:val="21"/>
                <w:szCs w:val="21"/>
              </w:rPr>
              <w:t>、</w:t>
            </w:r>
            <w:r w:rsidRPr="00373C02">
              <w:rPr>
                <w:rFonts w:hint="eastAsia"/>
                <w:sz w:val="21"/>
                <w:szCs w:val="21"/>
              </w:rPr>
              <w:t>黄天逸</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富含金属营养元素（</w:t>
            </w:r>
            <w:r w:rsidRPr="00373C02">
              <w:rPr>
                <w:rFonts w:hint="eastAsia"/>
                <w:sz w:val="21"/>
                <w:szCs w:val="21"/>
              </w:rPr>
              <w:t>FeZnSrMgCu</w:t>
            </w:r>
            <w:r w:rsidRPr="00373C02">
              <w:rPr>
                <w:rFonts w:hint="eastAsia"/>
                <w:sz w:val="21"/>
                <w:szCs w:val="21"/>
              </w:rPr>
              <w:t>）的可降解多孔</w:t>
            </w:r>
            <w:r w:rsidRPr="00373C02">
              <w:rPr>
                <w:rFonts w:hint="eastAsia"/>
                <w:sz w:val="21"/>
                <w:szCs w:val="21"/>
              </w:rPr>
              <w:t>TCP</w:t>
            </w:r>
            <w:r w:rsidRPr="00373C02">
              <w:rPr>
                <w:rFonts w:hint="eastAsia"/>
                <w:sz w:val="21"/>
                <w:szCs w:val="21"/>
              </w:rPr>
              <w:t>人工骨的制备及体内生物学检测</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朱鹏飞</w:t>
            </w:r>
            <w:r w:rsidR="00045BF0">
              <w:rPr>
                <w:rFonts w:hint="eastAsia"/>
                <w:sz w:val="21"/>
                <w:szCs w:val="21"/>
              </w:rPr>
              <w:t>、</w:t>
            </w:r>
            <w:r w:rsidRPr="00373C02">
              <w:rPr>
                <w:rFonts w:hint="eastAsia"/>
                <w:sz w:val="21"/>
                <w:szCs w:val="21"/>
              </w:rPr>
              <w:t>谭星宇</w:t>
            </w:r>
            <w:r w:rsidR="00045BF0">
              <w:rPr>
                <w:rFonts w:hint="eastAsia"/>
                <w:sz w:val="21"/>
                <w:szCs w:val="21"/>
              </w:rPr>
              <w:t>、</w:t>
            </w:r>
            <w:r w:rsidRPr="00373C02">
              <w:rPr>
                <w:rFonts w:hint="eastAsia"/>
                <w:sz w:val="21"/>
                <w:szCs w:val="21"/>
              </w:rPr>
              <w:t>陈俊宏</w:t>
            </w:r>
            <w:r w:rsidR="00045BF0">
              <w:rPr>
                <w:rFonts w:hint="eastAsia"/>
                <w:sz w:val="21"/>
                <w:szCs w:val="21"/>
              </w:rPr>
              <w:t>、</w:t>
            </w:r>
            <w:r w:rsidRPr="00373C02">
              <w:rPr>
                <w:rFonts w:hint="eastAsia"/>
                <w:sz w:val="21"/>
                <w:szCs w:val="21"/>
              </w:rPr>
              <w:t>许艺严</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剪切流动场调控聚乳酸</w:t>
            </w:r>
            <w:r w:rsidRPr="00373C02">
              <w:rPr>
                <w:rFonts w:hint="eastAsia"/>
                <w:sz w:val="21"/>
                <w:szCs w:val="21"/>
              </w:rPr>
              <w:t>/</w:t>
            </w:r>
            <w:r w:rsidRPr="00373C02">
              <w:rPr>
                <w:rFonts w:hint="eastAsia"/>
                <w:sz w:val="21"/>
                <w:szCs w:val="21"/>
              </w:rPr>
              <w:t>碳纳米管复合材料结晶与性能研究</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孙强生</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协同纳米粒子增强物理水凝胶的制备与研究</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罗莎</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r w:rsidR="00E27404" w:rsidTr="00045BF0">
        <w:trPr>
          <w:trHeight w:val="510"/>
        </w:trPr>
        <w:tc>
          <w:tcPr>
            <w:tcW w:w="2988" w:type="pct"/>
            <w:vAlign w:val="center"/>
            <w:hideMark/>
          </w:tcPr>
          <w:p w:rsidR="00E27404" w:rsidRPr="00373C02" w:rsidRDefault="00E27404" w:rsidP="00E16E86">
            <w:pPr>
              <w:spacing w:line="276" w:lineRule="auto"/>
              <w:jc w:val="left"/>
              <w:rPr>
                <w:sz w:val="21"/>
                <w:szCs w:val="21"/>
              </w:rPr>
            </w:pPr>
            <w:r w:rsidRPr="00373C02">
              <w:rPr>
                <w:rFonts w:hint="eastAsia"/>
                <w:sz w:val="21"/>
                <w:szCs w:val="21"/>
              </w:rPr>
              <w:t>六方氮化硼纳米片和气凝胶的制备</w:t>
            </w:r>
          </w:p>
        </w:tc>
        <w:tc>
          <w:tcPr>
            <w:tcW w:w="1520"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吴成权</w:t>
            </w:r>
          </w:p>
        </w:tc>
        <w:tc>
          <w:tcPr>
            <w:tcW w:w="491" w:type="pct"/>
            <w:vAlign w:val="center"/>
            <w:hideMark/>
          </w:tcPr>
          <w:p w:rsidR="00E27404" w:rsidRPr="00373C02" w:rsidRDefault="00E27404" w:rsidP="00E16E86">
            <w:pPr>
              <w:spacing w:line="276" w:lineRule="auto"/>
              <w:jc w:val="center"/>
              <w:rPr>
                <w:sz w:val="21"/>
                <w:szCs w:val="21"/>
              </w:rPr>
            </w:pPr>
            <w:r w:rsidRPr="00373C02">
              <w:rPr>
                <w:rFonts w:hint="eastAsia"/>
                <w:sz w:val="21"/>
                <w:szCs w:val="21"/>
              </w:rPr>
              <w:t>国家级</w:t>
            </w:r>
          </w:p>
        </w:tc>
      </w:tr>
    </w:tbl>
    <w:p w:rsidR="008108D2" w:rsidRDefault="008108D2" w:rsidP="00CE422B">
      <w:pPr>
        <w:spacing w:beforeLines="15" w:before="46"/>
        <w:rPr>
          <w:rFonts w:ascii="宋体" w:hAnsi="宋体" w:cs="宋体"/>
          <w:sz w:val="28"/>
          <w:szCs w:val="28"/>
        </w:rPr>
      </w:pPr>
    </w:p>
    <w:p w:rsidR="00E27404" w:rsidRPr="00675226" w:rsidRDefault="00E27404" w:rsidP="00CE422B">
      <w:pPr>
        <w:jc w:val="center"/>
        <w:rPr>
          <w:rFonts w:asciiTheme="minorEastAsia" w:hAnsiTheme="minorEastAsia"/>
          <w:b/>
          <w:szCs w:val="21"/>
        </w:rPr>
      </w:pPr>
      <w:r w:rsidRPr="00675226">
        <w:rPr>
          <w:rFonts w:asciiTheme="minorEastAsia" w:hAnsiTheme="minorEastAsia" w:hint="eastAsia"/>
          <w:b/>
          <w:szCs w:val="21"/>
        </w:rPr>
        <w:t>表</w:t>
      </w:r>
      <w:r w:rsidR="001B546D" w:rsidRPr="00675226">
        <w:rPr>
          <w:rFonts w:asciiTheme="minorEastAsia" w:hAnsiTheme="minorEastAsia" w:hint="eastAsia"/>
          <w:b/>
          <w:szCs w:val="21"/>
        </w:rPr>
        <w:t>5</w:t>
      </w:r>
      <w:r w:rsidR="00AB7F0A" w:rsidRPr="00675226">
        <w:rPr>
          <w:rFonts w:asciiTheme="minorEastAsia" w:hAnsiTheme="minorEastAsia" w:hint="eastAsia"/>
          <w:b/>
          <w:szCs w:val="21"/>
        </w:rPr>
        <w:t xml:space="preserve"> </w:t>
      </w:r>
      <w:r w:rsidR="00AB7F0A" w:rsidRPr="00675226">
        <w:rPr>
          <w:rFonts w:asciiTheme="minorEastAsia" w:hAnsiTheme="minorEastAsia"/>
          <w:b/>
          <w:szCs w:val="21"/>
        </w:rPr>
        <w:t xml:space="preserve"> </w:t>
      </w:r>
      <w:r w:rsidRPr="00675226">
        <w:rPr>
          <w:rFonts w:asciiTheme="minorEastAsia" w:hAnsiTheme="minorEastAsia" w:hint="eastAsia"/>
          <w:b/>
          <w:szCs w:val="21"/>
        </w:rPr>
        <w:t>大学生</w:t>
      </w:r>
      <w:r w:rsidR="00045BF0" w:rsidRPr="00675226">
        <w:rPr>
          <w:rFonts w:asciiTheme="minorEastAsia" w:hAnsiTheme="minorEastAsia" w:hint="eastAsia"/>
          <w:b/>
          <w:szCs w:val="21"/>
        </w:rPr>
        <w:t>竞赛活动获奖</w:t>
      </w:r>
    </w:p>
    <w:tbl>
      <w:tblPr>
        <w:tblStyle w:val="a7"/>
        <w:tblW w:w="5123" w:type="pct"/>
        <w:tblLook w:val="04A0" w:firstRow="1" w:lastRow="0" w:firstColumn="1" w:lastColumn="0" w:noHBand="0" w:noVBand="1"/>
      </w:tblPr>
      <w:tblGrid>
        <w:gridCol w:w="4530"/>
        <w:gridCol w:w="2127"/>
        <w:gridCol w:w="1843"/>
      </w:tblGrid>
      <w:tr w:rsidR="00E27404" w:rsidRPr="00045BF0" w:rsidTr="009B1E6E">
        <w:trPr>
          <w:trHeight w:val="510"/>
        </w:trPr>
        <w:tc>
          <w:tcPr>
            <w:tcW w:w="2665" w:type="pct"/>
            <w:tcBorders>
              <w:top w:val="single" w:sz="4" w:space="0" w:color="auto"/>
              <w:left w:val="single" w:sz="4" w:space="0" w:color="auto"/>
              <w:bottom w:val="single" w:sz="4" w:space="0" w:color="auto"/>
              <w:right w:val="single" w:sz="4" w:space="0" w:color="auto"/>
            </w:tcBorders>
            <w:vAlign w:val="center"/>
            <w:hideMark/>
          </w:tcPr>
          <w:p w:rsidR="00E27404" w:rsidRPr="00045BF0" w:rsidRDefault="00E27404" w:rsidP="00CE422B">
            <w:pPr>
              <w:widowControl/>
              <w:jc w:val="center"/>
              <w:rPr>
                <w:rFonts w:ascii="宋体" w:hAnsi="宋体" w:cs="宋体"/>
                <w:b/>
                <w:sz w:val="21"/>
                <w:szCs w:val="21"/>
              </w:rPr>
            </w:pPr>
            <w:r w:rsidRPr="00045BF0">
              <w:rPr>
                <w:rFonts w:ascii="宋体" w:hAnsi="宋体" w:cs="宋体" w:hint="eastAsia"/>
                <w:b/>
                <w:sz w:val="21"/>
                <w:szCs w:val="21"/>
              </w:rPr>
              <w:t>竞赛名称</w:t>
            </w:r>
          </w:p>
        </w:tc>
        <w:tc>
          <w:tcPr>
            <w:tcW w:w="1251" w:type="pct"/>
            <w:tcBorders>
              <w:top w:val="single" w:sz="4" w:space="0" w:color="auto"/>
              <w:left w:val="single" w:sz="4" w:space="0" w:color="auto"/>
              <w:bottom w:val="single" w:sz="4" w:space="0" w:color="auto"/>
              <w:right w:val="single" w:sz="4" w:space="0" w:color="auto"/>
            </w:tcBorders>
            <w:vAlign w:val="center"/>
            <w:hideMark/>
          </w:tcPr>
          <w:p w:rsidR="00E27404" w:rsidRPr="00045BF0" w:rsidRDefault="00E27404" w:rsidP="00CE422B">
            <w:pPr>
              <w:widowControl/>
              <w:jc w:val="center"/>
              <w:rPr>
                <w:rFonts w:ascii="宋体" w:hAnsi="宋体" w:cs="宋体"/>
                <w:b/>
                <w:sz w:val="21"/>
                <w:szCs w:val="21"/>
              </w:rPr>
            </w:pPr>
            <w:r w:rsidRPr="00045BF0">
              <w:rPr>
                <w:rFonts w:ascii="宋体" w:hAnsi="宋体" w:cs="宋体" w:hint="eastAsia"/>
                <w:b/>
                <w:sz w:val="21"/>
                <w:szCs w:val="21"/>
              </w:rPr>
              <w:t>学生姓名</w:t>
            </w:r>
          </w:p>
        </w:tc>
        <w:tc>
          <w:tcPr>
            <w:tcW w:w="1084" w:type="pct"/>
            <w:tcBorders>
              <w:top w:val="single" w:sz="4" w:space="0" w:color="auto"/>
              <w:left w:val="single" w:sz="4" w:space="0" w:color="auto"/>
              <w:bottom w:val="single" w:sz="4" w:space="0" w:color="auto"/>
              <w:right w:val="single" w:sz="4" w:space="0" w:color="auto"/>
            </w:tcBorders>
            <w:vAlign w:val="center"/>
            <w:hideMark/>
          </w:tcPr>
          <w:p w:rsidR="00E27404" w:rsidRPr="00045BF0" w:rsidRDefault="00E27404" w:rsidP="00CE422B">
            <w:pPr>
              <w:widowControl/>
              <w:jc w:val="center"/>
              <w:rPr>
                <w:rFonts w:ascii="宋体" w:hAnsi="宋体" w:cs="宋体"/>
                <w:b/>
                <w:sz w:val="21"/>
                <w:szCs w:val="21"/>
              </w:rPr>
            </w:pPr>
            <w:r w:rsidRPr="00045BF0">
              <w:rPr>
                <w:rFonts w:ascii="宋体" w:hAnsi="宋体" w:cs="宋体" w:hint="eastAsia"/>
                <w:b/>
                <w:sz w:val="21"/>
                <w:szCs w:val="21"/>
              </w:rPr>
              <w:t>获奖等级</w:t>
            </w:r>
          </w:p>
        </w:tc>
      </w:tr>
      <w:tr w:rsidR="00E27404" w:rsidRPr="00E27404" w:rsidTr="009B1E6E">
        <w:trPr>
          <w:trHeight w:val="510"/>
        </w:trPr>
        <w:tc>
          <w:tcPr>
            <w:tcW w:w="2665"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“徕卡杯”第五届全国大学生金相技能大赛</w:t>
            </w:r>
          </w:p>
        </w:tc>
        <w:tc>
          <w:tcPr>
            <w:tcW w:w="1251"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付雨</w:t>
            </w:r>
            <w:r w:rsidR="00045BF0">
              <w:rPr>
                <w:rFonts w:ascii="宋体" w:hAnsi="宋体" w:cs="宋体" w:hint="eastAsia"/>
                <w:sz w:val="21"/>
                <w:szCs w:val="21"/>
              </w:rPr>
              <w:t>、</w:t>
            </w:r>
            <w:r w:rsidRPr="00120435">
              <w:rPr>
                <w:rFonts w:ascii="宋体" w:hAnsi="宋体" w:cs="宋体" w:hint="eastAsia"/>
                <w:sz w:val="21"/>
                <w:szCs w:val="21"/>
              </w:rPr>
              <w:t>魏江斌</w:t>
            </w:r>
            <w:r w:rsidR="00045BF0">
              <w:rPr>
                <w:rFonts w:ascii="宋体" w:hAnsi="宋体" w:cs="宋体" w:hint="eastAsia"/>
                <w:sz w:val="21"/>
                <w:szCs w:val="21"/>
              </w:rPr>
              <w:t>、</w:t>
            </w:r>
            <w:r w:rsidRPr="00120435">
              <w:rPr>
                <w:rFonts w:ascii="宋体" w:hAnsi="宋体" w:cs="宋体" w:hint="eastAsia"/>
                <w:sz w:val="21"/>
                <w:szCs w:val="21"/>
              </w:rPr>
              <w:t>黎鑫</w:t>
            </w:r>
          </w:p>
        </w:tc>
        <w:tc>
          <w:tcPr>
            <w:tcW w:w="1084"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国家级三等奖</w:t>
            </w:r>
          </w:p>
        </w:tc>
      </w:tr>
      <w:tr w:rsidR="00E27404" w:rsidRPr="00E27404" w:rsidTr="009B1E6E">
        <w:trPr>
          <w:trHeight w:val="510"/>
        </w:trPr>
        <w:tc>
          <w:tcPr>
            <w:tcW w:w="2665"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第四届“蔡司·金相学会杯”全国高校大学生金相大赛</w:t>
            </w:r>
          </w:p>
        </w:tc>
        <w:tc>
          <w:tcPr>
            <w:tcW w:w="1251"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唐杰</w:t>
            </w:r>
            <w:r w:rsidR="00045BF0">
              <w:rPr>
                <w:rFonts w:ascii="宋体" w:hAnsi="宋体" w:cs="宋体" w:hint="eastAsia"/>
                <w:sz w:val="21"/>
                <w:szCs w:val="21"/>
              </w:rPr>
              <w:t>、</w:t>
            </w:r>
            <w:r w:rsidRPr="00120435">
              <w:rPr>
                <w:rFonts w:ascii="宋体" w:hAnsi="宋体" w:cs="宋体" w:hint="eastAsia"/>
                <w:sz w:val="21"/>
                <w:szCs w:val="21"/>
              </w:rPr>
              <w:t>王良瑞</w:t>
            </w:r>
            <w:r w:rsidR="00045BF0">
              <w:rPr>
                <w:rFonts w:ascii="宋体" w:hAnsi="宋体" w:cs="宋体" w:hint="eastAsia"/>
                <w:sz w:val="21"/>
                <w:szCs w:val="21"/>
              </w:rPr>
              <w:t>、</w:t>
            </w:r>
            <w:r w:rsidRPr="00120435">
              <w:rPr>
                <w:rFonts w:ascii="宋体" w:hAnsi="宋体" w:cs="宋体" w:hint="eastAsia"/>
                <w:sz w:val="21"/>
                <w:szCs w:val="21"/>
              </w:rPr>
              <w:t>高君正</w:t>
            </w:r>
            <w:r w:rsidR="00045BF0">
              <w:rPr>
                <w:rFonts w:ascii="宋体" w:hAnsi="宋体" w:cs="宋体" w:hint="eastAsia"/>
                <w:sz w:val="21"/>
                <w:szCs w:val="21"/>
              </w:rPr>
              <w:t>、</w:t>
            </w:r>
            <w:r w:rsidRPr="00120435">
              <w:rPr>
                <w:rFonts w:ascii="宋体" w:hAnsi="宋体" w:cs="宋体" w:hint="eastAsia"/>
                <w:sz w:val="21"/>
                <w:szCs w:val="21"/>
              </w:rPr>
              <w:t>龚涛</w:t>
            </w:r>
          </w:p>
        </w:tc>
        <w:tc>
          <w:tcPr>
            <w:tcW w:w="1084"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国家级二等奖</w:t>
            </w:r>
          </w:p>
        </w:tc>
      </w:tr>
      <w:tr w:rsidR="00E27404" w:rsidRPr="00E27404" w:rsidTr="009B1E6E">
        <w:trPr>
          <w:trHeight w:val="510"/>
        </w:trPr>
        <w:tc>
          <w:tcPr>
            <w:tcW w:w="2665"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第一届全国失效分析大奖赛</w:t>
            </w:r>
          </w:p>
        </w:tc>
        <w:tc>
          <w:tcPr>
            <w:tcW w:w="1251"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王良瑞</w:t>
            </w:r>
          </w:p>
        </w:tc>
        <w:tc>
          <w:tcPr>
            <w:tcW w:w="1084" w:type="pct"/>
            <w:tcBorders>
              <w:top w:val="single" w:sz="4" w:space="0" w:color="auto"/>
              <w:left w:val="single" w:sz="4" w:space="0" w:color="auto"/>
              <w:bottom w:val="single" w:sz="4" w:space="0" w:color="auto"/>
              <w:right w:val="single" w:sz="4" w:space="0" w:color="auto"/>
            </w:tcBorders>
            <w:vAlign w:val="center"/>
            <w:hideMark/>
          </w:tcPr>
          <w:p w:rsidR="00E27404" w:rsidRPr="00120435" w:rsidRDefault="00E27404" w:rsidP="00E16E86">
            <w:pPr>
              <w:widowControl/>
              <w:spacing w:line="276" w:lineRule="auto"/>
              <w:jc w:val="center"/>
              <w:rPr>
                <w:rFonts w:ascii="宋体" w:hAnsi="宋体" w:cs="宋体"/>
                <w:sz w:val="21"/>
                <w:szCs w:val="21"/>
              </w:rPr>
            </w:pPr>
            <w:r w:rsidRPr="00120435">
              <w:rPr>
                <w:rFonts w:ascii="宋体" w:hAnsi="宋体" w:cs="宋体" w:hint="eastAsia"/>
                <w:sz w:val="21"/>
                <w:szCs w:val="21"/>
              </w:rPr>
              <w:t>国家级一等奖</w:t>
            </w:r>
          </w:p>
        </w:tc>
      </w:tr>
    </w:tbl>
    <w:p w:rsidR="00120435" w:rsidRPr="008108D2" w:rsidRDefault="00120435" w:rsidP="00CE422B">
      <w:pPr>
        <w:spacing w:beforeLines="15" w:before="46"/>
        <w:rPr>
          <w:rFonts w:ascii="宋体" w:hAnsi="宋体" w:cs="宋体"/>
          <w:sz w:val="28"/>
          <w:szCs w:val="28"/>
        </w:rPr>
      </w:pPr>
    </w:p>
    <w:p w:rsidR="001D2AB4"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t>2</w:t>
      </w:r>
      <w:r w:rsidR="008108D2">
        <w:rPr>
          <w:rFonts w:ascii="楷体" w:eastAsia="楷体" w:hAnsi="楷体" w:cs="宋体" w:hint="eastAsia"/>
          <w:b/>
          <w:color w:val="000000"/>
          <w:kern w:val="0"/>
          <w:sz w:val="28"/>
          <w:szCs w:val="28"/>
        </w:rPr>
        <w:t>.</w:t>
      </w:r>
      <w:r w:rsidR="00EB2A27">
        <w:rPr>
          <w:rFonts w:ascii="楷体" w:eastAsia="楷体" w:hAnsi="楷体" w:cs="宋体" w:hint="eastAsia"/>
          <w:b/>
          <w:color w:val="000000"/>
          <w:kern w:val="0"/>
          <w:sz w:val="28"/>
          <w:szCs w:val="28"/>
        </w:rPr>
        <w:t>3</w:t>
      </w:r>
      <w:r w:rsidR="008108D2">
        <w:rPr>
          <w:rFonts w:ascii="楷体" w:eastAsia="楷体" w:hAnsi="楷体" w:cs="宋体" w:hint="eastAsia"/>
          <w:b/>
          <w:color w:val="000000"/>
          <w:kern w:val="0"/>
          <w:sz w:val="28"/>
          <w:szCs w:val="28"/>
        </w:rPr>
        <w:t xml:space="preserve"> </w:t>
      </w:r>
      <w:r w:rsidR="001D2AB4" w:rsidRPr="008108D2">
        <w:rPr>
          <w:rFonts w:ascii="楷体" w:eastAsia="楷体" w:hAnsi="楷体" w:cs="宋体" w:hint="eastAsia"/>
          <w:b/>
          <w:color w:val="000000"/>
          <w:kern w:val="0"/>
          <w:sz w:val="28"/>
          <w:szCs w:val="28"/>
        </w:rPr>
        <w:t>本科教育教学创新和</w:t>
      </w:r>
      <w:r w:rsidR="00CE422B">
        <w:rPr>
          <w:rFonts w:ascii="楷体" w:eastAsia="楷体" w:hAnsi="楷体" w:cs="宋体" w:hint="eastAsia"/>
          <w:b/>
          <w:color w:val="000000"/>
          <w:kern w:val="0"/>
          <w:sz w:val="28"/>
          <w:szCs w:val="28"/>
        </w:rPr>
        <w:t>成果</w:t>
      </w:r>
    </w:p>
    <w:p w:rsidR="0054695D" w:rsidRDefault="008108D2" w:rsidP="00373C02">
      <w:pPr>
        <w:spacing w:beforeLines="15" w:before="46" w:line="360" w:lineRule="auto"/>
        <w:ind w:firstLineChars="200" w:firstLine="480"/>
        <w:rPr>
          <w:rFonts w:ascii="宋体" w:hAnsi="宋体" w:cs="宋体"/>
          <w:sz w:val="24"/>
          <w:szCs w:val="28"/>
        </w:rPr>
      </w:pPr>
      <w:r w:rsidRPr="00373C02">
        <w:rPr>
          <w:rFonts w:ascii="宋体" w:hAnsi="宋体" w:cs="宋体" w:hint="eastAsia"/>
          <w:sz w:val="24"/>
          <w:szCs w:val="28"/>
        </w:rPr>
        <w:t>2016年中心着力加强本科实验教学创新及课程改的工作，申请实验技术改革立项5项，本科实验教学创新10项。正在编写</w:t>
      </w:r>
      <w:r w:rsidR="00315BCD" w:rsidRPr="00373C02">
        <w:rPr>
          <w:rFonts w:ascii="宋体" w:hAnsi="宋体" w:cs="宋体" w:hint="eastAsia"/>
          <w:sz w:val="24"/>
          <w:szCs w:val="28"/>
        </w:rPr>
        <w:t>实验教材2</w:t>
      </w:r>
      <w:r w:rsidR="00120435" w:rsidRPr="00373C02">
        <w:rPr>
          <w:rFonts w:ascii="宋体" w:hAnsi="宋体" w:cs="宋体" w:hint="eastAsia"/>
          <w:sz w:val="24"/>
          <w:szCs w:val="28"/>
        </w:rPr>
        <w:t>部，出版</w:t>
      </w:r>
      <w:r w:rsidR="00352EB0">
        <w:rPr>
          <w:rFonts w:ascii="宋体" w:hAnsi="宋体" w:cs="宋体" w:hint="eastAsia"/>
          <w:sz w:val="24"/>
          <w:szCs w:val="28"/>
        </w:rPr>
        <w:t>实验教学</w:t>
      </w:r>
      <w:r w:rsidR="00120435" w:rsidRPr="00352EB0">
        <w:rPr>
          <w:rFonts w:ascii="宋体" w:hAnsi="宋体" w:cs="宋体" w:hint="eastAsia"/>
          <w:b/>
          <w:sz w:val="24"/>
          <w:szCs w:val="28"/>
        </w:rPr>
        <w:t>教材</w:t>
      </w:r>
      <w:r w:rsidR="00886BA8" w:rsidRPr="00352EB0">
        <w:rPr>
          <w:rFonts w:ascii="宋体" w:hAnsi="宋体" w:cs="宋体" w:hint="eastAsia"/>
          <w:b/>
          <w:sz w:val="24"/>
          <w:szCs w:val="28"/>
        </w:rPr>
        <w:t>2</w:t>
      </w:r>
      <w:r w:rsidR="00120435" w:rsidRPr="00352EB0">
        <w:rPr>
          <w:rFonts w:ascii="宋体" w:hAnsi="宋体" w:cs="宋体" w:hint="eastAsia"/>
          <w:b/>
          <w:sz w:val="24"/>
          <w:szCs w:val="28"/>
        </w:rPr>
        <w:t>部</w:t>
      </w:r>
      <w:r w:rsidR="00352EB0">
        <w:rPr>
          <w:rFonts w:ascii="宋体" w:hAnsi="宋体" w:cs="宋体" w:hint="eastAsia"/>
          <w:sz w:val="24"/>
          <w:szCs w:val="28"/>
        </w:rPr>
        <w:t>（表</w:t>
      </w:r>
      <w:r w:rsidR="009C4E55">
        <w:rPr>
          <w:rFonts w:ascii="宋体" w:hAnsi="宋体" w:cs="宋体"/>
          <w:sz w:val="24"/>
          <w:szCs w:val="28"/>
        </w:rPr>
        <w:t>6</w:t>
      </w:r>
      <w:r w:rsidR="00352EB0">
        <w:rPr>
          <w:rFonts w:ascii="宋体" w:hAnsi="宋体" w:cs="宋体" w:hint="eastAsia"/>
          <w:sz w:val="24"/>
          <w:szCs w:val="28"/>
        </w:rPr>
        <w:t>）</w:t>
      </w:r>
      <w:r w:rsidR="006B1CCA" w:rsidRPr="00373C02">
        <w:rPr>
          <w:rFonts w:ascii="宋体" w:hAnsi="宋体" w:cs="宋体" w:hint="eastAsia"/>
          <w:sz w:val="24"/>
          <w:szCs w:val="28"/>
        </w:rPr>
        <w:t>，发表教改论文和相关科技</w:t>
      </w:r>
      <w:r w:rsidR="006B1CCA" w:rsidRPr="009C4E55">
        <w:rPr>
          <w:rFonts w:ascii="宋体" w:hAnsi="宋体" w:cs="宋体" w:hint="eastAsia"/>
          <w:b/>
          <w:sz w:val="24"/>
          <w:szCs w:val="28"/>
        </w:rPr>
        <w:t>论文9篇</w:t>
      </w:r>
      <w:r w:rsidR="009C4E55">
        <w:rPr>
          <w:rFonts w:ascii="宋体" w:hAnsi="宋体" w:cs="宋体" w:hint="eastAsia"/>
          <w:sz w:val="24"/>
          <w:szCs w:val="28"/>
        </w:rPr>
        <w:t>（表7）</w:t>
      </w:r>
      <w:r w:rsidR="0046343D">
        <w:rPr>
          <w:rFonts w:ascii="宋体" w:hAnsi="宋体" w:cs="宋体" w:hint="eastAsia"/>
          <w:sz w:val="24"/>
          <w:szCs w:val="28"/>
        </w:rPr>
        <w:t>，获得教学</w:t>
      </w:r>
      <w:r w:rsidR="0046343D" w:rsidRPr="009C4E55">
        <w:rPr>
          <w:rFonts w:ascii="宋体" w:hAnsi="宋体" w:cs="宋体" w:hint="eastAsia"/>
          <w:b/>
          <w:sz w:val="24"/>
          <w:szCs w:val="28"/>
        </w:rPr>
        <w:t>成果奖4项</w:t>
      </w:r>
      <w:r w:rsidR="009C4E55">
        <w:rPr>
          <w:rFonts w:ascii="宋体" w:hAnsi="宋体" w:cs="宋体" w:hint="eastAsia"/>
          <w:sz w:val="24"/>
          <w:szCs w:val="28"/>
        </w:rPr>
        <w:t>（表8）</w:t>
      </w:r>
      <w:r w:rsidR="00120435" w:rsidRPr="00373C02">
        <w:rPr>
          <w:rFonts w:ascii="宋体" w:hAnsi="宋体" w:cs="宋体" w:hint="eastAsia"/>
          <w:sz w:val="24"/>
          <w:szCs w:val="28"/>
        </w:rPr>
        <w:t>。</w:t>
      </w:r>
    </w:p>
    <w:p w:rsidR="009C4E55" w:rsidRDefault="009C4E55" w:rsidP="00373C02">
      <w:pPr>
        <w:spacing w:beforeLines="15" w:before="46" w:line="360" w:lineRule="auto"/>
        <w:ind w:firstLineChars="200" w:firstLine="480"/>
        <w:rPr>
          <w:rFonts w:ascii="宋体" w:hAnsi="宋体" w:cs="宋体"/>
          <w:sz w:val="24"/>
          <w:szCs w:val="28"/>
        </w:rPr>
      </w:pPr>
    </w:p>
    <w:p w:rsidR="009C4E55" w:rsidRDefault="009C4E55" w:rsidP="00373C02">
      <w:pPr>
        <w:spacing w:beforeLines="15" w:before="46" w:line="360" w:lineRule="auto"/>
        <w:ind w:firstLineChars="200" w:firstLine="480"/>
        <w:rPr>
          <w:rFonts w:ascii="宋体" w:hAnsi="宋体" w:cs="宋体"/>
          <w:sz w:val="24"/>
          <w:szCs w:val="28"/>
        </w:rPr>
      </w:pPr>
    </w:p>
    <w:p w:rsidR="00675226" w:rsidRPr="00675226" w:rsidRDefault="00675226" w:rsidP="00373C02">
      <w:pPr>
        <w:spacing w:beforeLines="15" w:before="46" w:line="360" w:lineRule="auto"/>
        <w:ind w:firstLineChars="200" w:firstLine="480"/>
        <w:rPr>
          <w:rFonts w:asciiTheme="majorEastAsia" w:eastAsiaTheme="majorEastAsia" w:hAnsiTheme="majorEastAsia" w:cs="宋体"/>
          <w:sz w:val="24"/>
          <w:szCs w:val="28"/>
        </w:rPr>
      </w:pPr>
    </w:p>
    <w:p w:rsidR="009C4E55" w:rsidRPr="00675226" w:rsidRDefault="009C4E55" w:rsidP="009C4E55">
      <w:pPr>
        <w:jc w:val="center"/>
        <w:rPr>
          <w:rFonts w:asciiTheme="majorEastAsia" w:eastAsiaTheme="majorEastAsia" w:hAnsiTheme="majorEastAsia"/>
          <w:b/>
          <w:szCs w:val="21"/>
        </w:rPr>
      </w:pPr>
      <w:r w:rsidRPr="00675226">
        <w:rPr>
          <w:rFonts w:asciiTheme="majorEastAsia" w:eastAsiaTheme="majorEastAsia" w:hAnsiTheme="majorEastAsia" w:hint="eastAsia"/>
          <w:b/>
          <w:szCs w:val="21"/>
        </w:rPr>
        <w:t>表</w:t>
      </w:r>
      <w:r w:rsidRPr="00675226">
        <w:rPr>
          <w:rFonts w:asciiTheme="majorEastAsia" w:eastAsiaTheme="majorEastAsia" w:hAnsiTheme="majorEastAsia"/>
          <w:b/>
          <w:szCs w:val="21"/>
        </w:rPr>
        <w:t>6</w:t>
      </w:r>
      <w:r w:rsidRPr="00675226">
        <w:rPr>
          <w:rFonts w:asciiTheme="majorEastAsia" w:eastAsiaTheme="majorEastAsia" w:hAnsiTheme="majorEastAsia" w:hint="eastAsia"/>
          <w:b/>
          <w:szCs w:val="21"/>
        </w:rPr>
        <w:t xml:space="preserve"> </w:t>
      </w:r>
      <w:r w:rsidRPr="00675226">
        <w:rPr>
          <w:rFonts w:asciiTheme="majorEastAsia" w:eastAsiaTheme="majorEastAsia" w:hAnsiTheme="majorEastAsia"/>
          <w:b/>
          <w:szCs w:val="21"/>
        </w:rPr>
        <w:t xml:space="preserve"> </w:t>
      </w:r>
      <w:r w:rsidRPr="00675226">
        <w:rPr>
          <w:rFonts w:asciiTheme="majorEastAsia" w:eastAsiaTheme="majorEastAsia" w:hAnsiTheme="majorEastAsia" w:hint="eastAsia"/>
          <w:b/>
          <w:szCs w:val="21"/>
        </w:rPr>
        <w:t>实验教学教材</w:t>
      </w:r>
    </w:p>
    <w:tbl>
      <w:tblPr>
        <w:tblStyle w:val="a7"/>
        <w:tblW w:w="5000" w:type="pct"/>
        <w:jc w:val="center"/>
        <w:tblLook w:val="04A0" w:firstRow="1" w:lastRow="0" w:firstColumn="1" w:lastColumn="0" w:noHBand="0" w:noVBand="1"/>
      </w:tblPr>
      <w:tblGrid>
        <w:gridCol w:w="3964"/>
        <w:gridCol w:w="1278"/>
        <w:gridCol w:w="1702"/>
        <w:gridCol w:w="1352"/>
      </w:tblGrid>
      <w:tr w:rsidR="009C4E55" w:rsidRPr="00675226" w:rsidTr="00675226">
        <w:trPr>
          <w:trHeight w:val="510"/>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9C4E55" w:rsidRPr="00675226" w:rsidRDefault="009C4E55" w:rsidP="0053724A">
            <w:pPr>
              <w:jc w:val="center"/>
              <w:rPr>
                <w:rFonts w:asciiTheme="majorEastAsia" w:eastAsiaTheme="majorEastAsia" w:hAnsiTheme="majorEastAsia"/>
                <w:b/>
                <w:sz w:val="21"/>
                <w:szCs w:val="21"/>
              </w:rPr>
            </w:pPr>
            <w:r w:rsidRPr="00675226">
              <w:rPr>
                <w:rFonts w:asciiTheme="majorEastAsia" w:eastAsiaTheme="majorEastAsia" w:hAnsiTheme="majorEastAsia" w:hint="eastAsia"/>
                <w:b/>
                <w:sz w:val="21"/>
                <w:szCs w:val="21"/>
              </w:rPr>
              <w:t>教材名称</w:t>
            </w:r>
          </w:p>
        </w:tc>
        <w:tc>
          <w:tcPr>
            <w:tcW w:w="770" w:type="pct"/>
            <w:tcBorders>
              <w:top w:val="single" w:sz="4" w:space="0" w:color="auto"/>
              <w:left w:val="single" w:sz="4" w:space="0" w:color="auto"/>
              <w:bottom w:val="single" w:sz="4" w:space="0" w:color="auto"/>
              <w:right w:val="single" w:sz="4" w:space="0" w:color="auto"/>
            </w:tcBorders>
            <w:vAlign w:val="center"/>
            <w:hideMark/>
          </w:tcPr>
          <w:p w:rsidR="009C4E55" w:rsidRPr="00675226" w:rsidRDefault="009C4E55" w:rsidP="0053724A">
            <w:pPr>
              <w:jc w:val="center"/>
              <w:rPr>
                <w:rFonts w:asciiTheme="majorEastAsia" w:eastAsiaTheme="majorEastAsia" w:hAnsiTheme="majorEastAsia"/>
                <w:b/>
                <w:sz w:val="21"/>
                <w:szCs w:val="21"/>
              </w:rPr>
            </w:pPr>
            <w:r w:rsidRPr="00675226">
              <w:rPr>
                <w:rFonts w:asciiTheme="majorEastAsia" w:eastAsiaTheme="majorEastAsia" w:hAnsiTheme="majorEastAsia" w:hint="eastAsia"/>
                <w:b/>
                <w:sz w:val="21"/>
                <w:szCs w:val="21"/>
              </w:rPr>
              <w:t>作者姓名</w:t>
            </w:r>
          </w:p>
        </w:tc>
        <w:tc>
          <w:tcPr>
            <w:tcW w:w="1026" w:type="pct"/>
            <w:tcBorders>
              <w:top w:val="single" w:sz="4" w:space="0" w:color="auto"/>
              <w:left w:val="single" w:sz="4" w:space="0" w:color="auto"/>
              <w:bottom w:val="single" w:sz="4" w:space="0" w:color="auto"/>
              <w:right w:val="single" w:sz="4" w:space="0" w:color="auto"/>
            </w:tcBorders>
            <w:vAlign w:val="center"/>
            <w:hideMark/>
          </w:tcPr>
          <w:p w:rsidR="009C4E55" w:rsidRPr="00675226" w:rsidRDefault="009C4E55" w:rsidP="0053724A">
            <w:pPr>
              <w:jc w:val="center"/>
              <w:rPr>
                <w:rFonts w:asciiTheme="majorEastAsia" w:eastAsiaTheme="majorEastAsia" w:hAnsiTheme="majorEastAsia"/>
                <w:b/>
                <w:sz w:val="21"/>
                <w:szCs w:val="21"/>
              </w:rPr>
            </w:pPr>
            <w:r w:rsidRPr="00675226">
              <w:rPr>
                <w:rFonts w:asciiTheme="majorEastAsia" w:eastAsiaTheme="majorEastAsia" w:hAnsiTheme="majorEastAsia" w:hint="eastAsia"/>
                <w:b/>
                <w:sz w:val="21"/>
                <w:szCs w:val="21"/>
              </w:rPr>
              <w:t>出版社</w:t>
            </w:r>
          </w:p>
        </w:tc>
        <w:tc>
          <w:tcPr>
            <w:tcW w:w="815" w:type="pct"/>
            <w:tcBorders>
              <w:top w:val="single" w:sz="4" w:space="0" w:color="auto"/>
              <w:left w:val="single" w:sz="4" w:space="0" w:color="auto"/>
              <w:bottom w:val="single" w:sz="4" w:space="0" w:color="auto"/>
              <w:right w:val="single" w:sz="4" w:space="0" w:color="auto"/>
            </w:tcBorders>
            <w:vAlign w:val="center"/>
            <w:hideMark/>
          </w:tcPr>
          <w:p w:rsidR="009C4E55" w:rsidRPr="00675226" w:rsidRDefault="009C4E55" w:rsidP="0053724A">
            <w:pPr>
              <w:jc w:val="center"/>
              <w:rPr>
                <w:rFonts w:asciiTheme="majorEastAsia" w:eastAsiaTheme="majorEastAsia" w:hAnsiTheme="majorEastAsia"/>
                <w:b/>
                <w:sz w:val="21"/>
                <w:szCs w:val="21"/>
              </w:rPr>
            </w:pPr>
            <w:r w:rsidRPr="00675226">
              <w:rPr>
                <w:rFonts w:asciiTheme="majorEastAsia" w:eastAsiaTheme="majorEastAsia" w:hAnsiTheme="majorEastAsia" w:hint="eastAsia"/>
                <w:b/>
                <w:sz w:val="21"/>
                <w:szCs w:val="21"/>
              </w:rPr>
              <w:t>出版时间</w:t>
            </w:r>
          </w:p>
        </w:tc>
      </w:tr>
      <w:tr w:rsidR="009C4E55" w:rsidRPr="0054695D" w:rsidTr="00675226">
        <w:trPr>
          <w:trHeight w:val="510"/>
          <w:jc w:val="center"/>
        </w:trPr>
        <w:tc>
          <w:tcPr>
            <w:tcW w:w="2389" w:type="pct"/>
            <w:tcBorders>
              <w:top w:val="single" w:sz="4" w:space="0" w:color="auto"/>
              <w:left w:val="single" w:sz="4" w:space="0" w:color="auto"/>
              <w:bottom w:val="single" w:sz="4" w:space="0" w:color="auto"/>
              <w:right w:val="single" w:sz="4" w:space="0" w:color="auto"/>
            </w:tcBorders>
            <w:vAlign w:val="center"/>
          </w:tcPr>
          <w:p w:rsidR="009C4E55" w:rsidRPr="0054695D" w:rsidRDefault="009C4E55" w:rsidP="0053724A">
            <w:pPr>
              <w:spacing w:line="276" w:lineRule="auto"/>
              <w:jc w:val="center"/>
              <w:rPr>
                <w:sz w:val="21"/>
                <w:szCs w:val="21"/>
              </w:rPr>
            </w:pPr>
            <w:r>
              <w:rPr>
                <w:rFonts w:ascii="宋体" w:eastAsiaTheme="minorEastAsia" w:hAnsi="宋体" w:cs="宋体" w:hint="eastAsia"/>
                <w:sz w:val="21"/>
                <w:szCs w:val="21"/>
              </w:rPr>
              <w:t>聚合物材料结构表征与分析实验教程</w:t>
            </w:r>
          </w:p>
        </w:tc>
        <w:tc>
          <w:tcPr>
            <w:tcW w:w="770" w:type="pct"/>
            <w:tcBorders>
              <w:top w:val="single" w:sz="4" w:space="0" w:color="auto"/>
              <w:left w:val="single" w:sz="4" w:space="0" w:color="auto"/>
              <w:bottom w:val="single" w:sz="4" w:space="0" w:color="auto"/>
              <w:right w:val="single" w:sz="4" w:space="0" w:color="auto"/>
            </w:tcBorders>
            <w:vAlign w:val="center"/>
          </w:tcPr>
          <w:p w:rsidR="009C4E55" w:rsidRPr="0054695D" w:rsidRDefault="009C4E55" w:rsidP="0053724A">
            <w:pPr>
              <w:spacing w:line="276" w:lineRule="auto"/>
              <w:jc w:val="center"/>
              <w:rPr>
                <w:sz w:val="21"/>
                <w:szCs w:val="21"/>
              </w:rPr>
            </w:pPr>
            <w:r w:rsidRPr="0054695D">
              <w:rPr>
                <w:rFonts w:hint="eastAsia"/>
                <w:sz w:val="21"/>
                <w:szCs w:val="21"/>
              </w:rPr>
              <w:t>周天楠</w:t>
            </w:r>
          </w:p>
        </w:tc>
        <w:tc>
          <w:tcPr>
            <w:tcW w:w="1026" w:type="pct"/>
            <w:tcBorders>
              <w:top w:val="single" w:sz="4" w:space="0" w:color="auto"/>
              <w:left w:val="single" w:sz="4" w:space="0" w:color="auto"/>
              <w:bottom w:val="single" w:sz="4" w:space="0" w:color="auto"/>
              <w:right w:val="single" w:sz="4" w:space="0" w:color="auto"/>
            </w:tcBorders>
            <w:vAlign w:val="center"/>
          </w:tcPr>
          <w:p w:rsidR="009C4E55" w:rsidRPr="0054695D" w:rsidRDefault="009C4E55" w:rsidP="0053724A">
            <w:pPr>
              <w:spacing w:line="276" w:lineRule="auto"/>
              <w:jc w:val="center"/>
              <w:rPr>
                <w:sz w:val="21"/>
                <w:szCs w:val="21"/>
              </w:rPr>
            </w:pPr>
            <w:r w:rsidRPr="0054695D">
              <w:rPr>
                <w:rFonts w:hint="eastAsia"/>
                <w:sz w:val="21"/>
                <w:szCs w:val="21"/>
              </w:rPr>
              <w:t>四川大学出版社</w:t>
            </w:r>
          </w:p>
        </w:tc>
        <w:tc>
          <w:tcPr>
            <w:tcW w:w="815" w:type="pct"/>
            <w:tcBorders>
              <w:top w:val="single" w:sz="4" w:space="0" w:color="auto"/>
              <w:left w:val="single" w:sz="4" w:space="0" w:color="auto"/>
              <w:bottom w:val="single" w:sz="4" w:space="0" w:color="auto"/>
              <w:right w:val="single" w:sz="4" w:space="0" w:color="auto"/>
            </w:tcBorders>
            <w:vAlign w:val="center"/>
          </w:tcPr>
          <w:p w:rsidR="009C4E55" w:rsidRPr="0054695D" w:rsidRDefault="009C4E55" w:rsidP="0053724A">
            <w:pPr>
              <w:spacing w:line="276" w:lineRule="auto"/>
              <w:jc w:val="center"/>
              <w:rPr>
                <w:sz w:val="21"/>
                <w:szCs w:val="21"/>
              </w:rPr>
            </w:pPr>
            <w:r w:rsidRPr="0054695D">
              <w:rPr>
                <w:rFonts w:hint="eastAsia"/>
                <w:sz w:val="21"/>
                <w:szCs w:val="21"/>
              </w:rPr>
              <w:t>2016.</w:t>
            </w:r>
            <w:r w:rsidRPr="0054695D">
              <w:rPr>
                <w:sz w:val="21"/>
                <w:szCs w:val="21"/>
              </w:rPr>
              <w:t>5</w:t>
            </w:r>
          </w:p>
        </w:tc>
      </w:tr>
      <w:tr w:rsidR="009C4E55" w:rsidRPr="0054695D" w:rsidTr="00675226">
        <w:trPr>
          <w:trHeight w:val="510"/>
          <w:jc w:val="center"/>
        </w:trPr>
        <w:tc>
          <w:tcPr>
            <w:tcW w:w="2389" w:type="pct"/>
            <w:tcBorders>
              <w:top w:val="single" w:sz="4" w:space="0" w:color="auto"/>
              <w:left w:val="single" w:sz="4" w:space="0" w:color="auto"/>
              <w:bottom w:val="single" w:sz="4" w:space="0" w:color="auto"/>
              <w:right w:val="single" w:sz="4" w:space="0" w:color="auto"/>
            </w:tcBorders>
            <w:vAlign w:val="center"/>
            <w:hideMark/>
          </w:tcPr>
          <w:p w:rsidR="009C4E55" w:rsidRPr="0054695D" w:rsidRDefault="009C4E55" w:rsidP="0053724A">
            <w:pPr>
              <w:spacing w:line="276" w:lineRule="auto"/>
              <w:jc w:val="center"/>
              <w:rPr>
                <w:sz w:val="21"/>
                <w:szCs w:val="21"/>
              </w:rPr>
            </w:pPr>
            <w:r w:rsidRPr="0054695D">
              <w:rPr>
                <w:rFonts w:hint="eastAsia"/>
                <w:sz w:val="21"/>
                <w:szCs w:val="21"/>
              </w:rPr>
              <w:t>无机材料实习指导</w:t>
            </w:r>
          </w:p>
        </w:tc>
        <w:tc>
          <w:tcPr>
            <w:tcW w:w="770" w:type="pct"/>
            <w:tcBorders>
              <w:top w:val="single" w:sz="4" w:space="0" w:color="auto"/>
              <w:left w:val="single" w:sz="4" w:space="0" w:color="auto"/>
              <w:bottom w:val="single" w:sz="4" w:space="0" w:color="auto"/>
              <w:right w:val="single" w:sz="4" w:space="0" w:color="auto"/>
            </w:tcBorders>
            <w:vAlign w:val="center"/>
            <w:hideMark/>
          </w:tcPr>
          <w:p w:rsidR="009C4E55" w:rsidRPr="0054695D" w:rsidRDefault="009C4E55" w:rsidP="0053724A">
            <w:pPr>
              <w:spacing w:line="276" w:lineRule="auto"/>
              <w:jc w:val="center"/>
              <w:rPr>
                <w:sz w:val="21"/>
                <w:szCs w:val="21"/>
              </w:rPr>
            </w:pPr>
            <w:r w:rsidRPr="0054695D">
              <w:rPr>
                <w:rFonts w:hint="eastAsia"/>
                <w:sz w:val="21"/>
                <w:szCs w:val="21"/>
              </w:rPr>
              <w:t>杨为中</w:t>
            </w:r>
          </w:p>
        </w:tc>
        <w:tc>
          <w:tcPr>
            <w:tcW w:w="1026" w:type="pct"/>
            <w:tcBorders>
              <w:top w:val="single" w:sz="4" w:space="0" w:color="auto"/>
              <w:left w:val="single" w:sz="4" w:space="0" w:color="auto"/>
              <w:bottom w:val="single" w:sz="4" w:space="0" w:color="auto"/>
              <w:right w:val="single" w:sz="4" w:space="0" w:color="auto"/>
            </w:tcBorders>
            <w:vAlign w:val="center"/>
            <w:hideMark/>
          </w:tcPr>
          <w:p w:rsidR="009C4E55" w:rsidRPr="0054695D" w:rsidRDefault="009C4E55" w:rsidP="0053724A">
            <w:pPr>
              <w:spacing w:line="276" w:lineRule="auto"/>
              <w:jc w:val="center"/>
              <w:rPr>
                <w:sz w:val="21"/>
                <w:szCs w:val="21"/>
              </w:rPr>
            </w:pPr>
            <w:r w:rsidRPr="0054695D">
              <w:rPr>
                <w:rFonts w:hint="eastAsia"/>
                <w:sz w:val="21"/>
                <w:szCs w:val="21"/>
              </w:rPr>
              <w:t>科学出版社</w:t>
            </w:r>
          </w:p>
        </w:tc>
        <w:tc>
          <w:tcPr>
            <w:tcW w:w="815" w:type="pct"/>
            <w:tcBorders>
              <w:top w:val="single" w:sz="4" w:space="0" w:color="auto"/>
              <w:left w:val="single" w:sz="4" w:space="0" w:color="auto"/>
              <w:bottom w:val="single" w:sz="4" w:space="0" w:color="auto"/>
              <w:right w:val="single" w:sz="4" w:space="0" w:color="auto"/>
            </w:tcBorders>
            <w:vAlign w:val="center"/>
            <w:hideMark/>
          </w:tcPr>
          <w:p w:rsidR="009C4E55" w:rsidRPr="0054695D" w:rsidRDefault="009C4E55" w:rsidP="0053724A">
            <w:pPr>
              <w:spacing w:line="276" w:lineRule="auto"/>
              <w:jc w:val="center"/>
              <w:rPr>
                <w:sz w:val="21"/>
                <w:szCs w:val="21"/>
              </w:rPr>
            </w:pPr>
            <w:r w:rsidRPr="0054695D">
              <w:rPr>
                <w:sz w:val="21"/>
                <w:szCs w:val="21"/>
              </w:rPr>
              <w:t>2016.6</w:t>
            </w:r>
          </w:p>
        </w:tc>
      </w:tr>
    </w:tbl>
    <w:p w:rsidR="009C4E55" w:rsidRDefault="009C4E55" w:rsidP="009C4E55">
      <w:pPr>
        <w:spacing w:beforeLines="15" w:before="46"/>
        <w:rPr>
          <w:rFonts w:ascii="宋体" w:hAnsi="宋体" w:cs="宋体"/>
          <w:sz w:val="28"/>
          <w:szCs w:val="28"/>
        </w:rPr>
      </w:pPr>
    </w:p>
    <w:p w:rsidR="009C4E55" w:rsidRPr="00675226" w:rsidRDefault="009C4E55" w:rsidP="009C4E55">
      <w:pPr>
        <w:jc w:val="center"/>
        <w:rPr>
          <w:rFonts w:asciiTheme="majorEastAsia" w:eastAsiaTheme="majorEastAsia" w:hAnsiTheme="majorEastAsia"/>
          <w:szCs w:val="21"/>
        </w:rPr>
      </w:pPr>
      <w:r w:rsidRPr="00675226">
        <w:rPr>
          <w:rFonts w:asciiTheme="majorEastAsia" w:eastAsiaTheme="majorEastAsia" w:hAnsiTheme="majorEastAsia" w:hint="eastAsia"/>
          <w:b/>
          <w:szCs w:val="21"/>
        </w:rPr>
        <w:t>表</w:t>
      </w:r>
      <w:r w:rsidRPr="00675226">
        <w:rPr>
          <w:rFonts w:asciiTheme="majorEastAsia" w:eastAsiaTheme="majorEastAsia" w:hAnsiTheme="majorEastAsia"/>
          <w:b/>
          <w:szCs w:val="21"/>
        </w:rPr>
        <w:t>7</w:t>
      </w:r>
      <w:r w:rsidRPr="00675226">
        <w:rPr>
          <w:rFonts w:asciiTheme="majorEastAsia" w:eastAsiaTheme="majorEastAsia" w:hAnsiTheme="majorEastAsia" w:hint="eastAsia"/>
          <w:b/>
          <w:szCs w:val="21"/>
        </w:rPr>
        <w:t xml:space="preserve"> </w:t>
      </w:r>
      <w:r w:rsidRPr="00675226">
        <w:rPr>
          <w:rFonts w:asciiTheme="majorEastAsia" w:eastAsiaTheme="majorEastAsia" w:hAnsiTheme="majorEastAsia"/>
          <w:b/>
          <w:szCs w:val="21"/>
        </w:rPr>
        <w:t xml:space="preserve"> 2016</w:t>
      </w:r>
      <w:r w:rsidRPr="00675226">
        <w:rPr>
          <w:rFonts w:asciiTheme="majorEastAsia" w:eastAsiaTheme="majorEastAsia" w:hAnsiTheme="majorEastAsia" w:hint="eastAsia"/>
          <w:b/>
          <w:szCs w:val="21"/>
        </w:rPr>
        <w:t>年专职实验教师发表论文统计</w:t>
      </w:r>
    </w:p>
    <w:tbl>
      <w:tblPr>
        <w:tblStyle w:val="a7"/>
        <w:tblW w:w="5294" w:type="pct"/>
        <w:tblLook w:val="04A0" w:firstRow="1" w:lastRow="0" w:firstColumn="1" w:lastColumn="0" w:noHBand="0" w:noVBand="1"/>
      </w:tblPr>
      <w:tblGrid>
        <w:gridCol w:w="1130"/>
        <w:gridCol w:w="5386"/>
        <w:gridCol w:w="2268"/>
      </w:tblGrid>
      <w:tr w:rsidR="009C4E55" w:rsidRPr="00CE422B"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hideMark/>
          </w:tcPr>
          <w:p w:rsidR="009C4E55" w:rsidRPr="00CE422B" w:rsidRDefault="009C4E55" w:rsidP="0053724A">
            <w:pPr>
              <w:jc w:val="center"/>
              <w:rPr>
                <w:b/>
                <w:sz w:val="21"/>
                <w:szCs w:val="21"/>
              </w:rPr>
            </w:pPr>
            <w:r w:rsidRPr="00CE422B">
              <w:rPr>
                <w:rFonts w:hint="eastAsia"/>
                <w:b/>
                <w:sz w:val="21"/>
                <w:szCs w:val="21"/>
              </w:rPr>
              <w:t>作者姓名</w:t>
            </w:r>
          </w:p>
        </w:tc>
        <w:tc>
          <w:tcPr>
            <w:tcW w:w="3066" w:type="pct"/>
            <w:tcBorders>
              <w:top w:val="single" w:sz="4" w:space="0" w:color="auto"/>
              <w:left w:val="single" w:sz="4" w:space="0" w:color="auto"/>
              <w:bottom w:val="single" w:sz="4" w:space="0" w:color="auto"/>
              <w:right w:val="single" w:sz="4" w:space="0" w:color="auto"/>
            </w:tcBorders>
            <w:vAlign w:val="center"/>
            <w:hideMark/>
          </w:tcPr>
          <w:p w:rsidR="009C4E55" w:rsidRPr="00CE422B" w:rsidRDefault="009C4E55" w:rsidP="0053724A">
            <w:pPr>
              <w:jc w:val="center"/>
              <w:rPr>
                <w:b/>
                <w:sz w:val="21"/>
                <w:szCs w:val="21"/>
              </w:rPr>
            </w:pPr>
            <w:r w:rsidRPr="00CE422B">
              <w:rPr>
                <w:rFonts w:hint="eastAsia"/>
                <w:b/>
                <w:sz w:val="21"/>
                <w:szCs w:val="21"/>
              </w:rPr>
              <w:t>论文题目</w:t>
            </w:r>
          </w:p>
        </w:tc>
        <w:tc>
          <w:tcPr>
            <w:tcW w:w="1291" w:type="pct"/>
            <w:tcBorders>
              <w:top w:val="single" w:sz="4" w:space="0" w:color="auto"/>
              <w:left w:val="single" w:sz="4" w:space="0" w:color="auto"/>
              <w:bottom w:val="single" w:sz="4" w:space="0" w:color="auto"/>
              <w:right w:val="single" w:sz="4" w:space="0" w:color="auto"/>
            </w:tcBorders>
            <w:vAlign w:val="center"/>
            <w:hideMark/>
          </w:tcPr>
          <w:p w:rsidR="009C4E55" w:rsidRPr="00CE422B" w:rsidRDefault="009C4E55" w:rsidP="0053724A">
            <w:pPr>
              <w:jc w:val="center"/>
              <w:rPr>
                <w:b/>
                <w:sz w:val="21"/>
                <w:szCs w:val="21"/>
              </w:rPr>
            </w:pPr>
            <w:r w:rsidRPr="00CE422B">
              <w:rPr>
                <w:rFonts w:hint="eastAsia"/>
                <w:b/>
                <w:sz w:val="21"/>
                <w:szCs w:val="21"/>
              </w:rPr>
              <w:t>刊名与发表时间</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王文武</w:t>
            </w:r>
          </w:p>
        </w:tc>
        <w:tc>
          <w:tcPr>
            <w:tcW w:w="3066"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霍尔效应测试的系统误差分析</w:t>
            </w:r>
          </w:p>
        </w:tc>
        <w:tc>
          <w:tcPr>
            <w:tcW w:w="1291"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实验科学与技术（</w:t>
            </w:r>
            <w:r w:rsidRPr="00786834">
              <w:rPr>
                <w:sz w:val="21"/>
                <w:szCs w:val="21"/>
              </w:rPr>
              <w:t>2016</w:t>
            </w:r>
            <w:r w:rsidRPr="00786834">
              <w:rPr>
                <w:rFonts w:hint="eastAsia"/>
                <w:sz w:val="21"/>
                <w:szCs w:val="21"/>
              </w:rPr>
              <w:t>，</w:t>
            </w:r>
            <w:r w:rsidRPr="00786834">
              <w:rPr>
                <w:sz w:val="21"/>
                <w:szCs w:val="21"/>
              </w:rPr>
              <w:t>V14</w:t>
            </w:r>
            <w:r w:rsidRPr="00786834">
              <w:rPr>
                <w:rFonts w:hint="eastAsia"/>
                <w:sz w:val="21"/>
                <w:szCs w:val="21"/>
              </w:rPr>
              <w:t>（</w:t>
            </w:r>
            <w:r w:rsidRPr="00786834">
              <w:rPr>
                <w:sz w:val="21"/>
                <w:szCs w:val="21"/>
              </w:rPr>
              <w:t>6</w:t>
            </w:r>
            <w:r w:rsidRPr="00786834">
              <w:rPr>
                <w:rFonts w:hint="eastAsia"/>
                <w:sz w:val="21"/>
                <w:szCs w:val="21"/>
              </w:rPr>
              <w:t>））</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晋勇</w:t>
            </w:r>
          </w:p>
        </w:tc>
        <w:tc>
          <w:tcPr>
            <w:tcW w:w="3066"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研究型</w:t>
            </w:r>
            <w:r w:rsidRPr="00786834">
              <w:rPr>
                <w:sz w:val="21"/>
                <w:szCs w:val="21"/>
              </w:rPr>
              <w:t>XRD</w:t>
            </w:r>
            <w:r w:rsidRPr="00786834">
              <w:rPr>
                <w:rFonts w:hint="eastAsia"/>
                <w:sz w:val="21"/>
                <w:szCs w:val="21"/>
              </w:rPr>
              <w:t>实验教学模式的优化与实践</w:t>
            </w:r>
          </w:p>
        </w:tc>
        <w:tc>
          <w:tcPr>
            <w:tcW w:w="1291" w:type="pct"/>
            <w:tcBorders>
              <w:top w:val="single" w:sz="4" w:space="0" w:color="auto"/>
              <w:left w:val="single" w:sz="4" w:space="0" w:color="auto"/>
              <w:bottom w:val="single" w:sz="4" w:space="0" w:color="auto"/>
              <w:right w:val="single" w:sz="4" w:space="0" w:color="auto"/>
            </w:tcBorders>
            <w:vAlign w:val="center"/>
            <w:hideMark/>
          </w:tcPr>
          <w:p w:rsidR="009C4E55" w:rsidRPr="00786834" w:rsidRDefault="009C4E55" w:rsidP="0053724A">
            <w:pPr>
              <w:jc w:val="center"/>
              <w:rPr>
                <w:sz w:val="21"/>
                <w:szCs w:val="21"/>
              </w:rPr>
            </w:pPr>
            <w:r w:rsidRPr="00786834">
              <w:rPr>
                <w:rFonts w:hint="eastAsia"/>
                <w:sz w:val="21"/>
                <w:szCs w:val="21"/>
              </w:rPr>
              <w:t>实验科学与技术（</w:t>
            </w:r>
            <w:r w:rsidRPr="00786834">
              <w:rPr>
                <w:sz w:val="21"/>
                <w:szCs w:val="21"/>
              </w:rPr>
              <w:t>2016</w:t>
            </w:r>
            <w:r w:rsidRPr="00786834">
              <w:rPr>
                <w:rFonts w:hint="eastAsia"/>
                <w:sz w:val="21"/>
                <w:szCs w:val="21"/>
              </w:rPr>
              <w:t>，</w:t>
            </w:r>
            <w:r w:rsidRPr="00786834">
              <w:rPr>
                <w:sz w:val="21"/>
                <w:szCs w:val="21"/>
              </w:rPr>
              <w:t>V14</w:t>
            </w:r>
            <w:r w:rsidRPr="00786834">
              <w:rPr>
                <w:rFonts w:hint="eastAsia"/>
                <w:sz w:val="21"/>
                <w:szCs w:val="21"/>
              </w:rPr>
              <w:t>（</w:t>
            </w:r>
            <w:r w:rsidRPr="00786834">
              <w:rPr>
                <w:sz w:val="21"/>
                <w:szCs w:val="21"/>
              </w:rPr>
              <w:t>6</w:t>
            </w:r>
            <w:r w:rsidRPr="00786834">
              <w:rPr>
                <w:rFonts w:hint="eastAsia"/>
                <w:sz w:val="21"/>
                <w:szCs w:val="21"/>
              </w:rPr>
              <w:t>））</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周天楠</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逻辑化建设聚合物材料结构与性能本科实验</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实验科学与技术</w:t>
            </w:r>
          </w:p>
          <w:p w:rsidR="009C4E55" w:rsidRPr="00786834" w:rsidRDefault="009C4E55" w:rsidP="0053724A">
            <w:pPr>
              <w:jc w:val="center"/>
              <w:rPr>
                <w:sz w:val="21"/>
                <w:szCs w:val="21"/>
              </w:rPr>
            </w:pPr>
            <w:r w:rsidRPr="00786834">
              <w:rPr>
                <w:rFonts w:hint="eastAsia"/>
                <w:sz w:val="21"/>
                <w:szCs w:val="21"/>
              </w:rPr>
              <w:t>（</w:t>
            </w:r>
            <w:r w:rsidRPr="00786834">
              <w:rPr>
                <w:sz w:val="21"/>
                <w:szCs w:val="21"/>
              </w:rPr>
              <w:t>2016</w:t>
            </w:r>
            <w:r w:rsidRPr="00786834">
              <w:rPr>
                <w:rFonts w:hint="eastAsia"/>
                <w:sz w:val="21"/>
                <w:szCs w:val="21"/>
              </w:rPr>
              <w:t>，</w:t>
            </w:r>
            <w:r w:rsidRPr="00786834">
              <w:rPr>
                <w:sz w:val="21"/>
                <w:szCs w:val="21"/>
              </w:rPr>
              <w:t>V4</w:t>
            </w:r>
            <w:r w:rsidRPr="00786834">
              <w:rPr>
                <w:rFonts w:hint="eastAsia"/>
                <w:sz w:val="21"/>
                <w:szCs w:val="21"/>
              </w:rPr>
              <w:t>（</w:t>
            </w:r>
            <w:r w:rsidRPr="00786834">
              <w:rPr>
                <w:sz w:val="21"/>
                <w:szCs w:val="21"/>
              </w:rPr>
              <w:t>14</w:t>
            </w:r>
            <w:r w:rsidRPr="00786834">
              <w:rPr>
                <w:rFonts w:hint="eastAsia"/>
                <w:sz w:val="21"/>
                <w:szCs w:val="21"/>
              </w:rPr>
              <w:t>））</w:t>
            </w:r>
          </w:p>
        </w:tc>
      </w:tr>
      <w:tr w:rsidR="009C4E55" w:rsidTr="00675226">
        <w:trPr>
          <w:trHeight w:val="757"/>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周天楠</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对德国克劳斯塔尔工业大学工程实践教育体系考察的若干体会</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实验科学与技术</w:t>
            </w:r>
          </w:p>
          <w:p w:rsidR="009C4E55" w:rsidRPr="00786834" w:rsidRDefault="009C4E55" w:rsidP="0053724A">
            <w:pPr>
              <w:jc w:val="center"/>
              <w:rPr>
                <w:sz w:val="21"/>
                <w:szCs w:val="21"/>
              </w:rPr>
            </w:pPr>
            <w:r w:rsidRPr="00786834">
              <w:rPr>
                <w:rFonts w:hint="eastAsia"/>
                <w:sz w:val="21"/>
                <w:szCs w:val="21"/>
              </w:rPr>
              <w:t>接收</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田晨旭</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基于慕课建设实验教学资源中心的探索与实践</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786834">
              <w:rPr>
                <w:rFonts w:hint="eastAsia"/>
                <w:sz w:val="21"/>
                <w:szCs w:val="21"/>
              </w:rPr>
              <w:t>实验科学与技术</w:t>
            </w:r>
          </w:p>
          <w:p w:rsidR="009C4E55" w:rsidRPr="00786834" w:rsidRDefault="009C4E55" w:rsidP="0053724A">
            <w:pPr>
              <w:jc w:val="center"/>
              <w:rPr>
                <w:sz w:val="21"/>
                <w:szCs w:val="21"/>
              </w:rPr>
            </w:pPr>
            <w:r w:rsidRPr="00786834">
              <w:rPr>
                <w:rFonts w:hint="eastAsia"/>
                <w:sz w:val="21"/>
                <w:szCs w:val="21"/>
              </w:rPr>
              <w:t>（</w:t>
            </w:r>
            <w:r w:rsidRPr="00786834">
              <w:rPr>
                <w:sz w:val="21"/>
                <w:szCs w:val="21"/>
              </w:rPr>
              <w:t>2016</w:t>
            </w:r>
            <w:r w:rsidRPr="00786834">
              <w:rPr>
                <w:rFonts w:hint="eastAsia"/>
                <w:sz w:val="21"/>
                <w:szCs w:val="21"/>
              </w:rPr>
              <w:t>，</w:t>
            </w:r>
            <w:r w:rsidRPr="00786834">
              <w:rPr>
                <w:sz w:val="21"/>
                <w:szCs w:val="21"/>
              </w:rPr>
              <w:t>V3</w:t>
            </w:r>
            <w:r w:rsidRPr="00786834">
              <w:rPr>
                <w:rFonts w:hint="eastAsia"/>
                <w:sz w:val="21"/>
                <w:szCs w:val="21"/>
              </w:rPr>
              <w:t>）</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Pr>
                <w:rFonts w:hint="eastAsia"/>
                <w:sz w:val="21"/>
                <w:szCs w:val="21"/>
              </w:rPr>
              <w:t>周天楠</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sz w:val="21"/>
                <w:szCs w:val="21"/>
              </w:rPr>
            </w:pPr>
            <w:r w:rsidRPr="006B1CCA">
              <w:rPr>
                <w:rFonts w:hint="eastAsia"/>
                <w:sz w:val="21"/>
                <w:szCs w:val="21"/>
              </w:rPr>
              <w:t>氧化石墨烯增强聚乙烯醇机械性能机理的新探索研究</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Pr="006B1CCA" w:rsidRDefault="009C4E55" w:rsidP="0053724A">
            <w:pPr>
              <w:jc w:val="center"/>
              <w:rPr>
                <w:sz w:val="21"/>
                <w:szCs w:val="21"/>
              </w:rPr>
            </w:pPr>
            <w:r w:rsidRPr="006B1CCA">
              <w:rPr>
                <w:rFonts w:hint="eastAsia"/>
                <w:sz w:val="21"/>
                <w:szCs w:val="21"/>
              </w:rPr>
              <w:t>中国科技论文</w:t>
            </w:r>
          </w:p>
          <w:p w:rsidR="009C4E55" w:rsidRPr="00786834" w:rsidRDefault="009C4E55" w:rsidP="0053724A">
            <w:pPr>
              <w:jc w:val="center"/>
              <w:rPr>
                <w:sz w:val="21"/>
                <w:szCs w:val="21"/>
              </w:rPr>
            </w:pPr>
            <w:r w:rsidRPr="006B1CCA">
              <w:rPr>
                <w:sz w:val="21"/>
                <w:szCs w:val="21"/>
              </w:rPr>
              <w:t>接收</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6B1CCA" w:rsidRDefault="009C4E55" w:rsidP="0053724A">
            <w:pPr>
              <w:jc w:val="center"/>
              <w:rPr>
                <w:sz w:val="21"/>
                <w:szCs w:val="21"/>
              </w:rPr>
            </w:pPr>
            <w:r w:rsidRPr="006B1CCA">
              <w:rPr>
                <w:rFonts w:hint="eastAsia"/>
                <w:sz w:val="21"/>
                <w:szCs w:val="21"/>
              </w:rPr>
              <w:t>田晨旭</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6B1CCA" w:rsidRDefault="009C4E55" w:rsidP="0053724A">
            <w:pPr>
              <w:jc w:val="center"/>
              <w:rPr>
                <w:sz w:val="21"/>
                <w:szCs w:val="21"/>
              </w:rPr>
            </w:pPr>
            <w:r w:rsidRPr="006B1CCA">
              <w:rPr>
                <w:rFonts w:hint="eastAsia"/>
                <w:sz w:val="21"/>
                <w:szCs w:val="21"/>
              </w:rPr>
              <w:t>“实验教学</w:t>
            </w:r>
            <w:r w:rsidRPr="006B1CCA">
              <w:rPr>
                <w:rFonts w:hint="eastAsia"/>
                <w:sz w:val="21"/>
                <w:szCs w:val="21"/>
              </w:rPr>
              <w:t>+</w:t>
            </w:r>
            <w:r w:rsidRPr="006B1CCA">
              <w:rPr>
                <w:rFonts w:hint="eastAsia"/>
                <w:sz w:val="21"/>
                <w:szCs w:val="21"/>
              </w:rPr>
              <w:t>”的设计策略与实现方法</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Pr="006B1CCA" w:rsidRDefault="009C4E55" w:rsidP="0053724A">
            <w:pPr>
              <w:jc w:val="center"/>
              <w:rPr>
                <w:sz w:val="21"/>
                <w:szCs w:val="21"/>
              </w:rPr>
            </w:pPr>
            <w:r w:rsidRPr="006B1CCA">
              <w:rPr>
                <w:rFonts w:hint="eastAsia"/>
                <w:sz w:val="21"/>
                <w:szCs w:val="21"/>
              </w:rPr>
              <w:t>实验科学与技术</w:t>
            </w:r>
          </w:p>
          <w:p w:rsidR="009C4E55" w:rsidRPr="006B1CCA" w:rsidRDefault="009C4E55" w:rsidP="0053724A">
            <w:pPr>
              <w:jc w:val="center"/>
              <w:rPr>
                <w:sz w:val="21"/>
                <w:szCs w:val="21"/>
              </w:rPr>
            </w:pPr>
            <w:r w:rsidRPr="006B1CCA">
              <w:rPr>
                <w:rFonts w:hint="eastAsia"/>
                <w:sz w:val="21"/>
                <w:szCs w:val="21"/>
              </w:rPr>
              <w:t>接收</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rFonts w:cs="宋体"/>
                <w:sz w:val="24"/>
                <w:szCs w:val="24"/>
              </w:rPr>
            </w:pPr>
            <w:r w:rsidRPr="00786834">
              <w:rPr>
                <w:rFonts w:cs="宋体"/>
                <w:sz w:val="24"/>
                <w:szCs w:val="24"/>
              </w:rPr>
              <w:t>Tiannan</w:t>
            </w:r>
            <w:r>
              <w:rPr>
                <w:rFonts w:cs="宋体"/>
                <w:sz w:val="24"/>
                <w:szCs w:val="24"/>
              </w:rPr>
              <w:t xml:space="preserve"> </w:t>
            </w:r>
            <w:r w:rsidRPr="00786834">
              <w:rPr>
                <w:rFonts w:cs="宋体"/>
                <w:sz w:val="24"/>
                <w:szCs w:val="24"/>
              </w:rPr>
              <w:t xml:space="preserve"> ZHOU</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Default="009C4E55" w:rsidP="0053724A">
            <w:pPr>
              <w:jc w:val="center"/>
              <w:rPr>
                <w:rFonts w:cs="宋体"/>
                <w:sz w:val="24"/>
                <w:szCs w:val="24"/>
              </w:rPr>
            </w:pPr>
            <w:r w:rsidRPr="00786834">
              <w:rPr>
                <w:rFonts w:cs="宋体"/>
                <w:sz w:val="24"/>
                <w:szCs w:val="24"/>
              </w:rPr>
              <w:t>The different effect of reduced graphene oxide and graphene oxide on the performance of chitosan by using homogenous fillers</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Default="009C4E55" w:rsidP="0053724A">
            <w:pPr>
              <w:jc w:val="center"/>
              <w:rPr>
                <w:rFonts w:cs="宋体"/>
                <w:sz w:val="24"/>
                <w:szCs w:val="24"/>
              </w:rPr>
            </w:pPr>
            <w:r w:rsidRPr="00786834">
              <w:rPr>
                <w:rFonts w:cs="宋体"/>
                <w:sz w:val="24"/>
                <w:szCs w:val="24"/>
              </w:rPr>
              <w:t>RSC Advances</w:t>
            </w:r>
          </w:p>
          <w:p w:rsidR="009C4E55" w:rsidRPr="00786834" w:rsidRDefault="009C4E55" w:rsidP="0053724A">
            <w:pPr>
              <w:jc w:val="center"/>
              <w:rPr>
                <w:rFonts w:cs="宋体"/>
                <w:sz w:val="24"/>
                <w:szCs w:val="24"/>
              </w:rPr>
            </w:pPr>
            <w:r>
              <w:rPr>
                <w:rFonts w:cs="宋体" w:hint="eastAsia"/>
                <w:sz w:val="24"/>
                <w:szCs w:val="24"/>
              </w:rPr>
              <w:t>（</w:t>
            </w:r>
            <w:r>
              <w:rPr>
                <w:rFonts w:cs="宋体" w:hint="eastAsia"/>
                <w:sz w:val="24"/>
                <w:szCs w:val="24"/>
              </w:rPr>
              <w:t>2016</w:t>
            </w:r>
            <w:r>
              <w:rPr>
                <w:rFonts w:cs="宋体" w:hint="eastAsia"/>
                <w:sz w:val="24"/>
                <w:szCs w:val="24"/>
              </w:rPr>
              <w:t>，</w:t>
            </w:r>
            <w:r>
              <w:rPr>
                <w:rFonts w:cs="宋体" w:hint="eastAsia"/>
                <w:sz w:val="24"/>
                <w:szCs w:val="24"/>
              </w:rPr>
              <w:t>6</w:t>
            </w:r>
            <w:r>
              <w:rPr>
                <w:rFonts w:cs="宋体" w:hint="eastAsia"/>
                <w:sz w:val="24"/>
                <w:szCs w:val="24"/>
              </w:rPr>
              <w:t>）</w:t>
            </w:r>
          </w:p>
        </w:tc>
      </w:tr>
      <w:tr w:rsidR="009C4E55" w:rsidTr="00675226">
        <w:trPr>
          <w:trHeight w:val="510"/>
        </w:trPr>
        <w:tc>
          <w:tcPr>
            <w:tcW w:w="643"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rFonts w:cs="宋体"/>
                <w:sz w:val="24"/>
                <w:szCs w:val="24"/>
              </w:rPr>
            </w:pPr>
            <w:r w:rsidRPr="00786834">
              <w:rPr>
                <w:rFonts w:cs="宋体"/>
                <w:sz w:val="24"/>
                <w:szCs w:val="24"/>
              </w:rPr>
              <w:t>Tiannan</w:t>
            </w:r>
            <w:r>
              <w:rPr>
                <w:rFonts w:cs="宋体"/>
                <w:sz w:val="24"/>
                <w:szCs w:val="24"/>
              </w:rPr>
              <w:t xml:space="preserve"> </w:t>
            </w:r>
            <w:r w:rsidRPr="00786834">
              <w:rPr>
                <w:rFonts w:cs="宋体"/>
                <w:sz w:val="24"/>
                <w:szCs w:val="24"/>
              </w:rPr>
              <w:t xml:space="preserve"> ZHOU</w:t>
            </w:r>
          </w:p>
        </w:tc>
        <w:tc>
          <w:tcPr>
            <w:tcW w:w="3066" w:type="pct"/>
            <w:tcBorders>
              <w:top w:val="single" w:sz="4" w:space="0" w:color="auto"/>
              <w:left w:val="single" w:sz="4" w:space="0" w:color="auto"/>
              <w:bottom w:val="single" w:sz="4" w:space="0" w:color="auto"/>
              <w:right w:val="single" w:sz="4" w:space="0" w:color="auto"/>
            </w:tcBorders>
            <w:vAlign w:val="center"/>
          </w:tcPr>
          <w:p w:rsidR="009C4E55" w:rsidRPr="00786834" w:rsidRDefault="009C4E55" w:rsidP="0053724A">
            <w:pPr>
              <w:jc w:val="center"/>
              <w:rPr>
                <w:rFonts w:cs="宋体"/>
                <w:sz w:val="24"/>
                <w:szCs w:val="24"/>
              </w:rPr>
            </w:pPr>
            <w:r w:rsidRPr="00786834">
              <w:rPr>
                <w:rFonts w:cs="宋体"/>
                <w:sz w:val="24"/>
                <w:szCs w:val="24"/>
              </w:rPr>
              <w:t>Relationship between martensitic reversibility and different nano-phases</w:t>
            </w:r>
          </w:p>
          <w:p w:rsidR="009C4E55" w:rsidRPr="00786834" w:rsidRDefault="009C4E55" w:rsidP="0053724A">
            <w:pPr>
              <w:jc w:val="center"/>
              <w:rPr>
                <w:rFonts w:cs="宋体"/>
                <w:sz w:val="24"/>
                <w:szCs w:val="24"/>
              </w:rPr>
            </w:pPr>
            <w:r w:rsidRPr="00786834">
              <w:rPr>
                <w:rFonts w:cs="宋体"/>
                <w:sz w:val="24"/>
                <w:szCs w:val="24"/>
              </w:rPr>
              <w:t>in a FeMnAlNi shape memory alloy</w:t>
            </w:r>
          </w:p>
        </w:tc>
        <w:tc>
          <w:tcPr>
            <w:tcW w:w="1291" w:type="pct"/>
            <w:tcBorders>
              <w:top w:val="single" w:sz="4" w:space="0" w:color="auto"/>
              <w:left w:val="single" w:sz="4" w:space="0" w:color="auto"/>
              <w:bottom w:val="single" w:sz="4" w:space="0" w:color="auto"/>
              <w:right w:val="single" w:sz="4" w:space="0" w:color="auto"/>
            </w:tcBorders>
            <w:vAlign w:val="center"/>
          </w:tcPr>
          <w:p w:rsidR="009C4E55" w:rsidRDefault="009C4E55" w:rsidP="0053724A">
            <w:pPr>
              <w:jc w:val="center"/>
              <w:rPr>
                <w:rFonts w:cs="宋体"/>
                <w:sz w:val="24"/>
                <w:szCs w:val="24"/>
              </w:rPr>
            </w:pPr>
            <w:r w:rsidRPr="00786834">
              <w:rPr>
                <w:rFonts w:cs="宋体"/>
                <w:sz w:val="24"/>
                <w:szCs w:val="24"/>
              </w:rPr>
              <w:t>Materials Characterization</w:t>
            </w:r>
          </w:p>
          <w:p w:rsidR="009C4E55" w:rsidRPr="00786834" w:rsidRDefault="009C4E55" w:rsidP="0053724A">
            <w:pPr>
              <w:jc w:val="center"/>
              <w:rPr>
                <w:rFonts w:cs="宋体"/>
                <w:sz w:val="24"/>
                <w:szCs w:val="24"/>
              </w:rPr>
            </w:pPr>
            <w:r>
              <w:rPr>
                <w:rFonts w:cs="宋体" w:hint="eastAsia"/>
                <w:sz w:val="24"/>
                <w:szCs w:val="24"/>
              </w:rPr>
              <w:t>（</w:t>
            </w:r>
            <w:r>
              <w:rPr>
                <w:rFonts w:cs="宋体"/>
                <w:sz w:val="24"/>
                <w:szCs w:val="24"/>
              </w:rPr>
              <w:t>2016</w:t>
            </w:r>
            <w:r>
              <w:rPr>
                <w:rFonts w:cs="宋体" w:hint="eastAsia"/>
                <w:sz w:val="24"/>
                <w:szCs w:val="24"/>
              </w:rPr>
              <w:t>，</w:t>
            </w:r>
            <w:r>
              <w:rPr>
                <w:rFonts w:cs="宋体"/>
                <w:sz w:val="24"/>
                <w:szCs w:val="24"/>
              </w:rPr>
              <w:t>118</w:t>
            </w:r>
            <w:r>
              <w:rPr>
                <w:rFonts w:cs="宋体" w:hint="eastAsia"/>
                <w:sz w:val="24"/>
                <w:szCs w:val="24"/>
              </w:rPr>
              <w:t>）</w:t>
            </w:r>
          </w:p>
        </w:tc>
      </w:tr>
    </w:tbl>
    <w:p w:rsidR="002347CC" w:rsidRPr="00373C02" w:rsidRDefault="002347CC" w:rsidP="00E16E86">
      <w:pPr>
        <w:spacing w:beforeLines="15" w:before="46" w:line="360" w:lineRule="auto"/>
        <w:rPr>
          <w:rFonts w:ascii="宋体" w:hAnsi="宋体" w:cs="宋体"/>
          <w:sz w:val="24"/>
          <w:szCs w:val="28"/>
        </w:rPr>
      </w:pPr>
    </w:p>
    <w:p w:rsidR="00754AAF" w:rsidRPr="00675226" w:rsidRDefault="00754AAF" w:rsidP="00754AAF">
      <w:pPr>
        <w:jc w:val="center"/>
        <w:rPr>
          <w:rFonts w:asciiTheme="majorEastAsia" w:eastAsiaTheme="majorEastAsia" w:hAnsiTheme="majorEastAsia"/>
          <w:b/>
          <w:szCs w:val="21"/>
        </w:rPr>
      </w:pPr>
      <w:r w:rsidRPr="00675226">
        <w:rPr>
          <w:rFonts w:asciiTheme="majorEastAsia" w:eastAsiaTheme="majorEastAsia" w:hAnsiTheme="majorEastAsia" w:hint="eastAsia"/>
          <w:b/>
          <w:szCs w:val="21"/>
        </w:rPr>
        <w:t>表</w:t>
      </w:r>
      <w:r w:rsidR="009C4E55" w:rsidRPr="00675226">
        <w:rPr>
          <w:rFonts w:asciiTheme="majorEastAsia" w:eastAsiaTheme="majorEastAsia" w:hAnsiTheme="majorEastAsia"/>
          <w:b/>
          <w:szCs w:val="21"/>
        </w:rPr>
        <w:t>8</w:t>
      </w:r>
      <w:r w:rsidRPr="00675226">
        <w:rPr>
          <w:rFonts w:asciiTheme="majorEastAsia" w:eastAsiaTheme="majorEastAsia" w:hAnsiTheme="majorEastAsia" w:hint="eastAsia"/>
          <w:b/>
          <w:szCs w:val="21"/>
        </w:rPr>
        <w:t xml:space="preserve"> </w:t>
      </w:r>
      <w:r w:rsidRPr="00675226">
        <w:rPr>
          <w:rFonts w:asciiTheme="majorEastAsia" w:eastAsiaTheme="majorEastAsia" w:hAnsiTheme="majorEastAsia"/>
          <w:b/>
          <w:szCs w:val="21"/>
        </w:rPr>
        <w:t xml:space="preserve"> </w:t>
      </w:r>
      <w:r w:rsidR="004E512C" w:rsidRPr="00675226">
        <w:rPr>
          <w:rFonts w:asciiTheme="majorEastAsia" w:eastAsiaTheme="majorEastAsia" w:hAnsiTheme="majorEastAsia"/>
          <w:b/>
          <w:szCs w:val="21"/>
        </w:rPr>
        <w:t>教学成果</w:t>
      </w:r>
      <w:r w:rsidRPr="00675226">
        <w:rPr>
          <w:rFonts w:asciiTheme="majorEastAsia" w:eastAsiaTheme="majorEastAsia" w:hAnsiTheme="majorEastAsia" w:hint="eastAsia"/>
          <w:b/>
          <w:szCs w:val="21"/>
        </w:rPr>
        <w:t>奖</w:t>
      </w:r>
    </w:p>
    <w:tbl>
      <w:tblPr>
        <w:tblStyle w:val="a7"/>
        <w:tblW w:w="4442" w:type="pct"/>
        <w:jc w:val="center"/>
        <w:tblLook w:val="04A0" w:firstRow="1" w:lastRow="0" w:firstColumn="1" w:lastColumn="0" w:noHBand="0" w:noVBand="1"/>
      </w:tblPr>
      <w:tblGrid>
        <w:gridCol w:w="5438"/>
        <w:gridCol w:w="1932"/>
      </w:tblGrid>
      <w:tr w:rsidR="004E512C" w:rsidRPr="000F0162" w:rsidTr="009B1E6E">
        <w:trPr>
          <w:trHeight w:val="510"/>
          <w:jc w:val="center"/>
        </w:trPr>
        <w:tc>
          <w:tcPr>
            <w:tcW w:w="3689" w:type="pct"/>
            <w:tcBorders>
              <w:top w:val="single" w:sz="4" w:space="0" w:color="auto"/>
              <w:left w:val="single" w:sz="4" w:space="0" w:color="auto"/>
              <w:bottom w:val="single" w:sz="4" w:space="0" w:color="auto"/>
              <w:right w:val="single" w:sz="4" w:space="0" w:color="auto"/>
            </w:tcBorders>
            <w:vAlign w:val="center"/>
            <w:hideMark/>
          </w:tcPr>
          <w:p w:rsidR="004E512C" w:rsidRPr="000F0162" w:rsidRDefault="004E512C" w:rsidP="004E512C">
            <w:pPr>
              <w:jc w:val="center"/>
              <w:rPr>
                <w:b/>
                <w:sz w:val="21"/>
                <w:szCs w:val="21"/>
              </w:rPr>
            </w:pPr>
            <w:r w:rsidRPr="000F0162">
              <w:rPr>
                <w:rFonts w:hint="eastAsia"/>
                <w:b/>
                <w:sz w:val="21"/>
                <w:szCs w:val="21"/>
              </w:rPr>
              <w:t>获项名称</w:t>
            </w:r>
          </w:p>
        </w:tc>
        <w:tc>
          <w:tcPr>
            <w:tcW w:w="1311" w:type="pct"/>
            <w:tcBorders>
              <w:top w:val="single" w:sz="4" w:space="0" w:color="auto"/>
              <w:left w:val="single" w:sz="4" w:space="0" w:color="auto"/>
              <w:bottom w:val="single" w:sz="4" w:space="0" w:color="auto"/>
              <w:right w:val="single" w:sz="4" w:space="0" w:color="auto"/>
            </w:tcBorders>
            <w:vAlign w:val="center"/>
            <w:hideMark/>
          </w:tcPr>
          <w:p w:rsidR="004E512C" w:rsidRPr="000F0162" w:rsidRDefault="004E512C" w:rsidP="004E512C">
            <w:pPr>
              <w:jc w:val="center"/>
              <w:rPr>
                <w:b/>
                <w:sz w:val="21"/>
                <w:szCs w:val="21"/>
              </w:rPr>
            </w:pPr>
            <w:r w:rsidRPr="000F0162">
              <w:rPr>
                <w:rFonts w:hint="eastAsia"/>
                <w:b/>
                <w:sz w:val="21"/>
                <w:szCs w:val="21"/>
              </w:rPr>
              <w:t>获奖人</w:t>
            </w:r>
          </w:p>
        </w:tc>
      </w:tr>
      <w:tr w:rsidR="004E512C" w:rsidRPr="000F0162" w:rsidTr="0046343D">
        <w:trPr>
          <w:trHeight w:val="676"/>
          <w:jc w:val="center"/>
        </w:trPr>
        <w:tc>
          <w:tcPr>
            <w:tcW w:w="3689"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rFonts w:hint="eastAsia"/>
                <w:sz w:val="21"/>
                <w:szCs w:val="21"/>
              </w:rPr>
              <w:t>综合培养高分子材料与工程专业大学生工程实践能力和创新精神的改革与实践</w:t>
            </w:r>
          </w:p>
        </w:tc>
        <w:tc>
          <w:tcPr>
            <w:tcW w:w="1311"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rFonts w:hint="eastAsia"/>
                <w:sz w:val="21"/>
                <w:szCs w:val="21"/>
              </w:rPr>
              <w:t>赵长生等</w:t>
            </w:r>
          </w:p>
        </w:tc>
      </w:tr>
      <w:tr w:rsidR="004E512C" w:rsidRPr="000F0162" w:rsidTr="009B1E6E">
        <w:trPr>
          <w:trHeight w:val="510"/>
          <w:jc w:val="center"/>
        </w:trPr>
        <w:tc>
          <w:tcPr>
            <w:tcW w:w="3689" w:type="pct"/>
            <w:tcBorders>
              <w:top w:val="single" w:sz="4" w:space="0" w:color="auto"/>
              <w:left w:val="single" w:sz="4" w:space="0" w:color="auto"/>
              <w:bottom w:val="single" w:sz="4" w:space="0" w:color="auto"/>
              <w:right w:val="single" w:sz="4" w:space="0" w:color="auto"/>
            </w:tcBorders>
            <w:vAlign w:val="center"/>
            <w:hideMark/>
          </w:tcPr>
          <w:p w:rsidR="004E512C" w:rsidRPr="000F0162" w:rsidRDefault="004E512C" w:rsidP="00E16E86">
            <w:pPr>
              <w:spacing w:line="276" w:lineRule="auto"/>
              <w:jc w:val="center"/>
              <w:rPr>
                <w:sz w:val="21"/>
                <w:szCs w:val="21"/>
              </w:rPr>
            </w:pPr>
            <w:r w:rsidRPr="000F0162">
              <w:rPr>
                <w:rFonts w:hint="eastAsia"/>
                <w:sz w:val="21"/>
                <w:szCs w:val="21"/>
              </w:rPr>
              <w:t>“高分子物理”“高分子化学”课程考试改革</w:t>
            </w:r>
          </w:p>
        </w:tc>
        <w:tc>
          <w:tcPr>
            <w:tcW w:w="1311" w:type="pct"/>
            <w:tcBorders>
              <w:top w:val="single" w:sz="4" w:space="0" w:color="auto"/>
              <w:left w:val="single" w:sz="4" w:space="0" w:color="auto"/>
              <w:bottom w:val="single" w:sz="4" w:space="0" w:color="auto"/>
              <w:right w:val="single" w:sz="4" w:space="0" w:color="auto"/>
            </w:tcBorders>
            <w:vAlign w:val="center"/>
            <w:hideMark/>
          </w:tcPr>
          <w:p w:rsidR="004E512C" w:rsidRPr="000F0162" w:rsidRDefault="0046343D" w:rsidP="00E16E86">
            <w:pPr>
              <w:spacing w:line="276" w:lineRule="auto"/>
              <w:jc w:val="center"/>
              <w:rPr>
                <w:sz w:val="21"/>
                <w:szCs w:val="21"/>
              </w:rPr>
            </w:pPr>
            <w:r>
              <w:rPr>
                <w:rFonts w:hint="eastAsia"/>
                <w:sz w:val="21"/>
                <w:szCs w:val="21"/>
              </w:rPr>
              <w:t>冉蓉</w:t>
            </w:r>
            <w:r w:rsidR="004E512C" w:rsidRPr="000F0162">
              <w:rPr>
                <w:rFonts w:hint="eastAsia"/>
                <w:sz w:val="21"/>
                <w:szCs w:val="21"/>
              </w:rPr>
              <w:t>等</w:t>
            </w:r>
          </w:p>
        </w:tc>
      </w:tr>
      <w:tr w:rsidR="004E512C" w:rsidRPr="000F0162" w:rsidTr="009B1E6E">
        <w:trPr>
          <w:trHeight w:val="510"/>
          <w:jc w:val="center"/>
        </w:trPr>
        <w:tc>
          <w:tcPr>
            <w:tcW w:w="3689"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sz w:val="21"/>
                <w:szCs w:val="21"/>
              </w:rPr>
              <w:t>2016</w:t>
            </w:r>
            <w:r w:rsidRPr="000F0162">
              <w:rPr>
                <w:rFonts w:hint="eastAsia"/>
                <w:sz w:val="21"/>
                <w:szCs w:val="21"/>
              </w:rPr>
              <w:t>年第二届</w:t>
            </w:r>
            <w:r w:rsidRPr="000F0162">
              <w:rPr>
                <w:sz w:val="21"/>
                <w:szCs w:val="21"/>
              </w:rPr>
              <w:t>"</w:t>
            </w:r>
            <w:r w:rsidRPr="000F0162">
              <w:rPr>
                <w:rFonts w:hint="eastAsia"/>
                <w:sz w:val="21"/>
                <w:szCs w:val="21"/>
              </w:rPr>
              <w:t>星火校友奖</w:t>
            </w:r>
            <w:r w:rsidRPr="000F0162">
              <w:rPr>
                <w:sz w:val="21"/>
                <w:szCs w:val="21"/>
              </w:rPr>
              <w:t>"</w:t>
            </w:r>
          </w:p>
        </w:tc>
        <w:tc>
          <w:tcPr>
            <w:tcW w:w="1311"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rFonts w:hint="eastAsia"/>
                <w:sz w:val="21"/>
                <w:szCs w:val="21"/>
              </w:rPr>
              <w:t>孙树东</w:t>
            </w:r>
          </w:p>
        </w:tc>
      </w:tr>
      <w:tr w:rsidR="004E512C" w:rsidRPr="000F0162" w:rsidTr="0046343D">
        <w:trPr>
          <w:trHeight w:val="733"/>
          <w:jc w:val="center"/>
        </w:trPr>
        <w:tc>
          <w:tcPr>
            <w:tcW w:w="3689"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rFonts w:hint="eastAsia"/>
                <w:sz w:val="21"/>
                <w:szCs w:val="21"/>
              </w:rPr>
              <w:t>2016</w:t>
            </w:r>
            <w:r w:rsidRPr="000F0162">
              <w:rPr>
                <w:rFonts w:hint="eastAsia"/>
                <w:sz w:val="21"/>
                <w:szCs w:val="21"/>
              </w:rPr>
              <w:t>年高等学校国家级实验教学示范中心建设研讨会暨虚拟仿真技术与教学资源建设论坛征文优秀论文奖</w:t>
            </w:r>
          </w:p>
        </w:tc>
        <w:tc>
          <w:tcPr>
            <w:tcW w:w="1311" w:type="pct"/>
            <w:tcBorders>
              <w:top w:val="single" w:sz="4" w:space="0" w:color="auto"/>
              <w:left w:val="single" w:sz="4" w:space="0" w:color="auto"/>
              <w:bottom w:val="single" w:sz="4" w:space="0" w:color="auto"/>
              <w:right w:val="single" w:sz="4" w:space="0" w:color="auto"/>
            </w:tcBorders>
            <w:vAlign w:val="center"/>
          </w:tcPr>
          <w:p w:rsidR="004E512C" w:rsidRPr="000F0162" w:rsidRDefault="004E512C" w:rsidP="00E16E86">
            <w:pPr>
              <w:spacing w:line="276" w:lineRule="auto"/>
              <w:jc w:val="center"/>
              <w:rPr>
                <w:sz w:val="21"/>
                <w:szCs w:val="21"/>
              </w:rPr>
            </w:pPr>
            <w:r w:rsidRPr="000F0162">
              <w:rPr>
                <w:rFonts w:hint="eastAsia"/>
                <w:sz w:val="21"/>
                <w:szCs w:val="21"/>
              </w:rPr>
              <w:t>周天楠等</w:t>
            </w:r>
          </w:p>
        </w:tc>
      </w:tr>
    </w:tbl>
    <w:p w:rsidR="009C4E55" w:rsidRDefault="009C4E55" w:rsidP="00CE422B">
      <w:pPr>
        <w:rPr>
          <w:rFonts w:ascii="宋体" w:hAnsi="宋体" w:cs="宋体"/>
          <w:sz w:val="28"/>
          <w:szCs w:val="28"/>
        </w:rPr>
      </w:pPr>
    </w:p>
    <w:p w:rsidR="008108D2" w:rsidRPr="00EB2A27"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lastRenderedPageBreak/>
        <w:t>2</w:t>
      </w:r>
      <w:r w:rsidR="008108D2" w:rsidRPr="00EB2A27">
        <w:rPr>
          <w:rFonts w:ascii="楷体" w:eastAsia="楷体" w:hAnsi="楷体" w:cs="宋体" w:hint="eastAsia"/>
          <w:b/>
          <w:color w:val="000000"/>
          <w:kern w:val="0"/>
          <w:sz w:val="28"/>
          <w:szCs w:val="28"/>
        </w:rPr>
        <w:t>.</w:t>
      </w:r>
      <w:r w:rsidR="00EB2A27">
        <w:rPr>
          <w:rFonts w:ascii="楷体" w:eastAsia="楷体" w:hAnsi="楷体" w:cs="宋体" w:hint="eastAsia"/>
          <w:b/>
          <w:color w:val="000000"/>
          <w:kern w:val="0"/>
          <w:sz w:val="28"/>
          <w:szCs w:val="28"/>
        </w:rPr>
        <w:t>4</w:t>
      </w:r>
      <w:r w:rsidR="009C4E55">
        <w:rPr>
          <w:rFonts w:ascii="楷体" w:eastAsia="楷体" w:hAnsi="楷体" w:cs="宋体"/>
          <w:b/>
          <w:color w:val="000000"/>
          <w:kern w:val="0"/>
          <w:sz w:val="28"/>
          <w:szCs w:val="28"/>
        </w:rPr>
        <w:t xml:space="preserve"> </w:t>
      </w:r>
      <w:r w:rsidR="009C4E55">
        <w:rPr>
          <w:rFonts w:ascii="楷体" w:eastAsia="楷体" w:hAnsi="楷体" w:cs="宋体" w:hint="eastAsia"/>
          <w:b/>
          <w:color w:val="000000"/>
          <w:kern w:val="0"/>
          <w:sz w:val="28"/>
          <w:szCs w:val="28"/>
        </w:rPr>
        <w:t>创新实验课程建设</w:t>
      </w:r>
    </w:p>
    <w:p w:rsidR="00EB2A27" w:rsidRPr="001B546D" w:rsidRDefault="008108D2" w:rsidP="001B546D">
      <w:pPr>
        <w:spacing w:beforeLines="15" w:before="46" w:line="360" w:lineRule="auto"/>
        <w:ind w:firstLineChars="200" w:firstLine="480"/>
        <w:rPr>
          <w:rFonts w:ascii="宋体" w:hAnsi="宋体" w:cs="宋体"/>
          <w:sz w:val="24"/>
          <w:szCs w:val="28"/>
        </w:rPr>
      </w:pPr>
      <w:r w:rsidRPr="001B546D">
        <w:rPr>
          <w:rFonts w:ascii="宋体" w:hAnsi="宋体" w:cs="宋体" w:hint="eastAsia"/>
          <w:sz w:val="24"/>
          <w:szCs w:val="28"/>
        </w:rPr>
        <w:t>由实验中心主任赵长生教授牵头建设的大学生科研训练与创新实验课程（高校本科实验教学典型案例）——《网络预约与学生助理相结合的实验室及设备管理机制》初步建设成功并投入使用。</w:t>
      </w:r>
      <w:r w:rsidR="00EB2A27" w:rsidRPr="001B546D">
        <w:rPr>
          <w:rFonts w:ascii="宋体" w:hAnsi="宋体" w:cs="宋体" w:hint="eastAsia"/>
          <w:sz w:val="24"/>
          <w:szCs w:val="28"/>
        </w:rPr>
        <w:t>主旨在于</w:t>
      </w:r>
      <w:r w:rsidR="00411179" w:rsidRPr="001B546D">
        <w:rPr>
          <w:rFonts w:ascii="宋体" w:hAnsi="宋体" w:cs="宋体" w:hint="eastAsia"/>
          <w:sz w:val="24"/>
          <w:szCs w:val="28"/>
        </w:rPr>
        <w:t>实验室设备管理和对学生全方位开放中引入的一种设备管理机制，</w:t>
      </w:r>
      <w:r w:rsidR="002347CC">
        <w:rPr>
          <w:rFonts w:ascii="宋体" w:hAnsi="宋体" w:cs="宋体" w:hint="eastAsia"/>
          <w:sz w:val="24"/>
          <w:szCs w:val="28"/>
        </w:rPr>
        <w:t>主要目</w:t>
      </w:r>
      <w:r w:rsidR="00EB2A27" w:rsidRPr="001B546D">
        <w:rPr>
          <w:rFonts w:ascii="宋体" w:hAnsi="宋体" w:cs="宋体" w:hint="eastAsia"/>
          <w:sz w:val="24"/>
          <w:szCs w:val="28"/>
        </w:rPr>
        <w:t>是最大限度提高仪器设备利用率的同时，保证实验设备和人员的安全性。该机制通过招聘学生助理，并对学生助理进行设备操作和安全方面的专业培训，便于形成学生助理与教师在不同时段对实验室共管的模式。并与网络预约和电脑排位系统相结合。</w:t>
      </w:r>
    </w:p>
    <w:p w:rsidR="008108D2" w:rsidRDefault="00EB2A27" w:rsidP="00CE422B">
      <w:pPr>
        <w:spacing w:beforeLines="15" w:before="46"/>
        <w:jc w:val="center"/>
        <w:rPr>
          <w:rFonts w:ascii="宋体" w:hAnsi="宋体" w:cs="宋体"/>
          <w:sz w:val="28"/>
          <w:szCs w:val="28"/>
        </w:rPr>
      </w:pPr>
      <w:r w:rsidRPr="00D74A9D">
        <w:rPr>
          <w:rFonts w:ascii="仿宋" w:eastAsia="仿宋" w:hAnsi="仿宋"/>
          <w:bCs/>
          <w:noProof/>
          <w:sz w:val="24"/>
        </w:rPr>
        <w:drawing>
          <wp:inline distT="0" distB="0" distL="0" distR="0">
            <wp:extent cx="3829050" cy="2480452"/>
            <wp:effectExtent l="0" t="0" r="0" b="0"/>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无标题"/>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5124" cy="2490865"/>
                    </a:xfrm>
                    <a:prstGeom prst="rect">
                      <a:avLst/>
                    </a:prstGeom>
                    <a:noFill/>
                    <a:ln>
                      <a:noFill/>
                    </a:ln>
                  </pic:spPr>
                </pic:pic>
              </a:graphicData>
            </a:graphic>
          </wp:inline>
        </w:drawing>
      </w:r>
    </w:p>
    <w:p w:rsidR="00EB2A27" w:rsidRPr="001B546D" w:rsidRDefault="00EB2A27" w:rsidP="00CE422B">
      <w:pPr>
        <w:jc w:val="center"/>
        <w:rPr>
          <w:b/>
          <w:szCs w:val="21"/>
        </w:rPr>
      </w:pPr>
      <w:r w:rsidRPr="001B546D">
        <w:rPr>
          <w:rFonts w:hint="eastAsia"/>
          <w:b/>
          <w:szCs w:val="21"/>
        </w:rPr>
        <w:t>图</w:t>
      </w:r>
      <w:r w:rsidRPr="001B546D">
        <w:rPr>
          <w:rFonts w:hint="eastAsia"/>
          <w:b/>
          <w:szCs w:val="21"/>
        </w:rPr>
        <w:t>1</w:t>
      </w:r>
      <w:r w:rsidR="001B546D" w:rsidRPr="001B546D">
        <w:rPr>
          <w:b/>
          <w:szCs w:val="21"/>
        </w:rPr>
        <w:t xml:space="preserve"> </w:t>
      </w:r>
      <w:r w:rsidRPr="001B546D">
        <w:rPr>
          <w:rFonts w:hint="eastAsia"/>
          <w:b/>
          <w:szCs w:val="21"/>
        </w:rPr>
        <w:t>网络预约与学生助理相结合的实验室及设备管理系统</w:t>
      </w:r>
    </w:p>
    <w:p w:rsidR="001D2AB4" w:rsidRPr="001B546D" w:rsidRDefault="00EB2A27" w:rsidP="001B546D">
      <w:pPr>
        <w:spacing w:beforeLines="15" w:before="46" w:line="360" w:lineRule="auto"/>
        <w:ind w:firstLineChars="200" w:firstLine="480"/>
        <w:rPr>
          <w:rFonts w:ascii="宋体" w:hAnsi="宋体" w:cs="宋体"/>
          <w:sz w:val="24"/>
          <w:szCs w:val="28"/>
        </w:rPr>
      </w:pPr>
      <w:r w:rsidRPr="001B546D">
        <w:rPr>
          <w:rFonts w:ascii="宋体" w:hAnsi="宋体" w:cs="宋体" w:hint="eastAsia"/>
          <w:sz w:val="24"/>
          <w:szCs w:val="28"/>
        </w:rPr>
        <w:t>将网络预约与学生助理相结合的实验室及设备管理机制引入实验室开放管理中，极大地提升了实验室设备的利用率和开放度，减小了教师的实验室设备管理和设备使用指导的工作量，增加了教师进行设备维护和与学生深层次交流的机会。同时也提高了实验室开放过程中的设备和人员安全性。另外，还方便了广大进行科研训练和创新实验的学生和指导教师，对学生的创新创业课题的推进和创新意识与创新能力的提高有很好的促进作用。</w:t>
      </w:r>
    </w:p>
    <w:p w:rsidR="00EB2A27" w:rsidRPr="001B546D" w:rsidRDefault="00EB2A27" w:rsidP="001B546D">
      <w:pPr>
        <w:spacing w:beforeLines="15" w:before="46" w:line="360" w:lineRule="auto"/>
        <w:ind w:firstLineChars="200" w:firstLine="480"/>
        <w:rPr>
          <w:rFonts w:ascii="宋体" w:hAnsi="宋体" w:cs="宋体"/>
          <w:sz w:val="24"/>
          <w:szCs w:val="28"/>
        </w:rPr>
      </w:pPr>
    </w:p>
    <w:p w:rsidR="00EB2A27" w:rsidRPr="00EB2A27"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t>2</w:t>
      </w:r>
      <w:r w:rsidR="00EB2A27" w:rsidRPr="00EB2A27">
        <w:rPr>
          <w:rFonts w:ascii="楷体" w:eastAsia="楷体" w:hAnsi="楷体" w:cs="宋体" w:hint="eastAsia"/>
          <w:b/>
          <w:color w:val="000000"/>
          <w:kern w:val="0"/>
          <w:sz w:val="28"/>
          <w:szCs w:val="28"/>
        </w:rPr>
        <w:t>.</w:t>
      </w:r>
      <w:r w:rsidR="00EB2A27">
        <w:rPr>
          <w:rFonts w:ascii="楷体" w:eastAsia="楷体" w:hAnsi="楷体" w:cs="宋体" w:hint="eastAsia"/>
          <w:b/>
          <w:color w:val="000000"/>
          <w:kern w:val="0"/>
          <w:sz w:val="28"/>
          <w:szCs w:val="28"/>
        </w:rPr>
        <w:t>5</w:t>
      </w:r>
      <w:r w:rsidR="007F0F4D">
        <w:rPr>
          <w:rFonts w:ascii="楷体" w:eastAsia="楷体" w:hAnsi="楷体" w:cs="宋体" w:hint="eastAsia"/>
          <w:b/>
          <w:color w:val="000000"/>
          <w:kern w:val="0"/>
          <w:sz w:val="28"/>
          <w:szCs w:val="28"/>
        </w:rPr>
        <w:t>新近实验设备和实验室</w:t>
      </w:r>
      <w:r w:rsidR="00EB2A27">
        <w:rPr>
          <w:rFonts w:ascii="楷体" w:eastAsia="楷体" w:hAnsi="楷体" w:cs="宋体" w:hint="eastAsia"/>
          <w:b/>
          <w:color w:val="000000"/>
          <w:kern w:val="0"/>
          <w:sz w:val="28"/>
          <w:szCs w:val="28"/>
        </w:rPr>
        <w:t>建设成果</w:t>
      </w:r>
    </w:p>
    <w:p w:rsidR="00EB2A27" w:rsidRPr="001B546D" w:rsidRDefault="00EB2A27" w:rsidP="001B546D">
      <w:pPr>
        <w:spacing w:beforeLines="15" w:before="46" w:line="360" w:lineRule="auto"/>
        <w:ind w:firstLineChars="200" w:firstLine="480"/>
        <w:rPr>
          <w:rFonts w:ascii="宋体" w:hAnsi="宋体" w:cs="宋体"/>
          <w:sz w:val="24"/>
          <w:szCs w:val="28"/>
        </w:rPr>
      </w:pPr>
      <w:r w:rsidRPr="001B546D">
        <w:rPr>
          <w:rFonts w:ascii="宋体" w:hAnsi="宋体" w:cs="宋体" w:hint="eastAsia"/>
          <w:sz w:val="24"/>
          <w:szCs w:val="28"/>
        </w:rPr>
        <w:t>2016年完成</w:t>
      </w:r>
      <w:r w:rsidR="007F0F4D">
        <w:rPr>
          <w:rFonts w:ascii="宋体" w:hAnsi="宋体" w:cs="宋体" w:hint="eastAsia"/>
          <w:sz w:val="24"/>
          <w:szCs w:val="28"/>
        </w:rPr>
        <w:t>学校资金支持的工程训练中心建设(</w:t>
      </w:r>
      <w:r w:rsidRPr="001B546D">
        <w:rPr>
          <w:rFonts w:ascii="宋体" w:hAnsi="宋体" w:cs="宋体" w:hint="eastAsia"/>
          <w:sz w:val="24"/>
          <w:szCs w:val="28"/>
        </w:rPr>
        <w:t>占地800m</w:t>
      </w:r>
      <w:r w:rsidRPr="001B546D">
        <w:rPr>
          <w:rFonts w:ascii="Times New Roman" w:hAnsi="Times New Roman" w:cs="Times New Roman"/>
          <w:sz w:val="24"/>
          <w:szCs w:val="28"/>
          <w:vertAlign w:val="superscript"/>
        </w:rPr>
        <w:t>2</w:t>
      </w:r>
      <w:r w:rsidR="004B5283">
        <w:rPr>
          <w:rFonts w:ascii="Times New Roman" w:hAnsi="Times New Roman" w:cs="Times New Roman" w:hint="eastAsia"/>
          <w:sz w:val="24"/>
          <w:szCs w:val="28"/>
        </w:rPr>
        <w:t>，</w:t>
      </w:r>
      <w:r w:rsidR="004B5283">
        <w:rPr>
          <w:rFonts w:ascii="Times New Roman" w:hAnsi="Times New Roman" w:cs="Times New Roman"/>
          <w:sz w:val="24"/>
          <w:szCs w:val="28"/>
        </w:rPr>
        <w:t>图</w:t>
      </w:r>
      <w:r w:rsidR="004B5283">
        <w:rPr>
          <w:rFonts w:ascii="Times New Roman" w:hAnsi="Times New Roman" w:cs="Times New Roman" w:hint="eastAsia"/>
          <w:sz w:val="24"/>
          <w:szCs w:val="28"/>
        </w:rPr>
        <w:t>2)</w:t>
      </w:r>
      <w:r w:rsidRPr="001B546D">
        <w:rPr>
          <w:rFonts w:ascii="宋体" w:hAnsi="宋体" w:cs="宋体" w:hint="eastAsia"/>
          <w:sz w:val="24"/>
          <w:szCs w:val="28"/>
        </w:rPr>
        <w:t>，</w:t>
      </w:r>
      <w:r w:rsidR="00411179" w:rsidRPr="001B546D">
        <w:rPr>
          <w:rFonts w:ascii="宋体" w:hAnsi="宋体" w:cs="宋体" w:hint="eastAsia"/>
          <w:sz w:val="24"/>
          <w:szCs w:val="28"/>
        </w:rPr>
        <w:t>和</w:t>
      </w:r>
      <w:r w:rsidR="00DB0926" w:rsidRPr="001B546D">
        <w:rPr>
          <w:rFonts w:ascii="宋体" w:hAnsi="宋体" w:cs="宋体" w:hint="eastAsia"/>
          <w:sz w:val="24"/>
          <w:szCs w:val="28"/>
        </w:rPr>
        <w:t>价值</w:t>
      </w:r>
      <w:r w:rsidR="001B546D">
        <w:rPr>
          <w:rFonts w:ascii="宋体" w:hAnsi="宋体" w:cs="宋体"/>
          <w:sz w:val="24"/>
          <w:szCs w:val="28"/>
        </w:rPr>
        <w:t>11</w:t>
      </w:r>
      <w:r w:rsidR="001B546D">
        <w:rPr>
          <w:rFonts w:ascii="宋体" w:hAnsi="宋体" w:cs="宋体" w:hint="eastAsia"/>
          <w:sz w:val="24"/>
          <w:szCs w:val="28"/>
        </w:rPr>
        <w:t>00</w:t>
      </w:r>
      <w:r w:rsidR="00DB0926" w:rsidRPr="001B546D">
        <w:rPr>
          <w:rFonts w:ascii="宋体" w:hAnsi="宋体" w:cs="宋体" w:hint="eastAsia"/>
          <w:sz w:val="24"/>
          <w:szCs w:val="28"/>
        </w:rPr>
        <w:t>万人民币</w:t>
      </w:r>
      <w:r w:rsidR="004B5283">
        <w:rPr>
          <w:rFonts w:ascii="宋体" w:hAnsi="宋体" w:cs="宋体" w:hint="eastAsia"/>
          <w:sz w:val="24"/>
          <w:szCs w:val="28"/>
        </w:rPr>
        <w:t>配套</w:t>
      </w:r>
      <w:r w:rsidRPr="001B546D">
        <w:rPr>
          <w:rFonts w:ascii="宋体" w:hAnsi="宋体" w:cs="宋体" w:hint="eastAsia"/>
          <w:sz w:val="24"/>
          <w:szCs w:val="28"/>
        </w:rPr>
        <w:t>设备</w:t>
      </w:r>
      <w:r w:rsidR="008306B7">
        <w:rPr>
          <w:rFonts w:ascii="宋体" w:hAnsi="宋体" w:cs="宋体" w:hint="eastAsia"/>
          <w:sz w:val="24"/>
          <w:szCs w:val="28"/>
        </w:rPr>
        <w:t>（表9）</w:t>
      </w:r>
      <w:r w:rsidR="004B5283">
        <w:rPr>
          <w:rFonts w:ascii="宋体" w:hAnsi="宋体" w:cs="宋体" w:hint="eastAsia"/>
          <w:sz w:val="24"/>
          <w:szCs w:val="28"/>
        </w:rPr>
        <w:t>的安装、调试、培训工作（</w:t>
      </w:r>
      <w:r w:rsidR="004B5283">
        <w:rPr>
          <w:rFonts w:ascii="Times New Roman" w:hAnsi="Times New Roman" w:cs="Times New Roman" w:hint="eastAsia"/>
          <w:sz w:val="24"/>
          <w:szCs w:val="28"/>
        </w:rPr>
        <w:t>图</w:t>
      </w:r>
      <w:r w:rsidR="004B5283">
        <w:rPr>
          <w:rFonts w:ascii="Times New Roman" w:hAnsi="Times New Roman" w:cs="Times New Roman" w:hint="eastAsia"/>
          <w:sz w:val="24"/>
          <w:szCs w:val="28"/>
        </w:rPr>
        <w:t>3</w:t>
      </w:r>
      <w:r w:rsidR="004B5283">
        <w:rPr>
          <w:rFonts w:ascii="Times New Roman" w:hAnsi="Times New Roman" w:cs="Times New Roman" w:hint="eastAsia"/>
          <w:sz w:val="24"/>
          <w:szCs w:val="28"/>
        </w:rPr>
        <w:t>、图</w:t>
      </w:r>
      <w:r w:rsidR="004B5283">
        <w:rPr>
          <w:rFonts w:ascii="Times New Roman" w:hAnsi="Times New Roman" w:cs="Times New Roman" w:hint="eastAsia"/>
          <w:sz w:val="24"/>
          <w:szCs w:val="28"/>
        </w:rPr>
        <w:t>4</w:t>
      </w:r>
      <w:r w:rsidR="004B5283">
        <w:rPr>
          <w:rFonts w:ascii="Times New Roman" w:hAnsi="Times New Roman" w:cs="Times New Roman" w:hint="eastAsia"/>
          <w:sz w:val="24"/>
          <w:szCs w:val="28"/>
        </w:rPr>
        <w:t>、图</w:t>
      </w:r>
      <w:r w:rsidR="004B5283">
        <w:rPr>
          <w:rFonts w:ascii="Times New Roman" w:hAnsi="Times New Roman" w:cs="Times New Roman" w:hint="eastAsia"/>
          <w:sz w:val="24"/>
          <w:szCs w:val="28"/>
        </w:rPr>
        <w:t>5</w:t>
      </w:r>
      <w:r w:rsidR="004B5283">
        <w:rPr>
          <w:rFonts w:ascii="宋体" w:hAnsi="宋体" w:cs="宋体" w:hint="eastAsia"/>
          <w:sz w:val="24"/>
          <w:szCs w:val="28"/>
        </w:rPr>
        <w:t>）</w:t>
      </w:r>
      <w:r w:rsidRPr="001B546D">
        <w:rPr>
          <w:rFonts w:ascii="宋体" w:hAnsi="宋体" w:cs="宋体" w:hint="eastAsia"/>
          <w:sz w:val="24"/>
          <w:szCs w:val="28"/>
        </w:rPr>
        <w:t>，预计2017年开始投入本科试验示范教学工作中</w:t>
      </w:r>
      <w:r w:rsidR="004B5283">
        <w:rPr>
          <w:rFonts w:ascii="宋体" w:hAnsi="宋体" w:cs="宋体" w:hint="eastAsia"/>
          <w:sz w:val="24"/>
          <w:szCs w:val="28"/>
        </w:rPr>
        <w:t>，进一步提升中心在工程教育上的能力，以及推广和扩大工程教育辐射范围</w:t>
      </w:r>
      <w:r w:rsidR="00886BA8" w:rsidRPr="001B546D">
        <w:rPr>
          <w:rFonts w:ascii="宋体" w:hAnsi="宋体" w:cs="宋体" w:hint="eastAsia"/>
          <w:sz w:val="24"/>
          <w:szCs w:val="28"/>
        </w:rPr>
        <w:t>。</w:t>
      </w:r>
      <w:r w:rsidR="004B5283">
        <w:rPr>
          <w:rFonts w:ascii="宋体" w:hAnsi="宋体" w:cs="宋体" w:hint="eastAsia"/>
          <w:sz w:val="24"/>
          <w:szCs w:val="28"/>
        </w:rPr>
        <w:t>2016</w:t>
      </w:r>
      <w:r w:rsidR="00FE4894">
        <w:rPr>
          <w:rFonts w:ascii="宋体" w:hAnsi="宋体" w:cs="宋体" w:hint="eastAsia"/>
          <w:sz w:val="24"/>
          <w:szCs w:val="28"/>
        </w:rPr>
        <w:t>年同时新增和改进了15项创新探索型实验</w:t>
      </w:r>
      <w:r w:rsidR="008306B7">
        <w:rPr>
          <w:rFonts w:ascii="宋体" w:hAnsi="宋体" w:cs="宋体" w:hint="eastAsia"/>
          <w:sz w:val="24"/>
          <w:szCs w:val="28"/>
        </w:rPr>
        <w:t>（表10）</w:t>
      </w:r>
      <w:r w:rsidR="00FE4894">
        <w:rPr>
          <w:rFonts w:ascii="宋体" w:hAnsi="宋体" w:cs="宋体" w:hint="eastAsia"/>
          <w:sz w:val="24"/>
          <w:szCs w:val="28"/>
        </w:rPr>
        <w:t>，持续推动实验教学与时俱进的发展。</w:t>
      </w:r>
    </w:p>
    <w:p w:rsidR="00F62949" w:rsidRDefault="00F62949" w:rsidP="00CE422B">
      <w:pPr>
        <w:spacing w:beforeLines="15" w:before="46"/>
        <w:rPr>
          <w:rFonts w:ascii="宋体" w:hAnsi="宋体" w:cs="宋体"/>
          <w:sz w:val="28"/>
          <w:szCs w:val="28"/>
        </w:rPr>
      </w:pPr>
      <w:r w:rsidRPr="00F62949">
        <w:rPr>
          <w:rFonts w:ascii="宋体" w:hAnsi="宋体" w:cs="宋体"/>
          <w:noProof/>
          <w:sz w:val="28"/>
          <w:szCs w:val="28"/>
        </w:rPr>
        <w:lastRenderedPageBreak/>
        <w:drawing>
          <wp:inline distT="0" distB="0" distL="0" distR="0" wp14:anchorId="095992A1" wp14:editId="57C81E75">
            <wp:extent cx="2486025" cy="1871980"/>
            <wp:effectExtent l="0" t="0" r="9525" b="0"/>
            <wp:docPr id="1030" name="Picture 6" descr="D:\杨昌跃\2016年精选照片\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D:\杨昌跃\2016年精选照片\3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96" cy="1893569"/>
                    </a:xfrm>
                    <a:prstGeom prst="rect">
                      <a:avLst/>
                    </a:prstGeom>
                    <a:noFill/>
                    <a:extLst/>
                  </pic:spPr>
                </pic:pic>
              </a:graphicData>
            </a:graphic>
          </wp:inline>
        </w:drawing>
      </w:r>
      <w:r w:rsidR="00610CFD" w:rsidRPr="00610CFD">
        <w:rPr>
          <w:rFonts w:ascii="宋体" w:hAnsi="宋体" w:cs="宋体"/>
          <w:sz w:val="28"/>
          <w:szCs w:val="28"/>
        </w:rPr>
        <w:t xml:space="preserve"> </w:t>
      </w:r>
      <w:r w:rsidR="00610CFD">
        <w:rPr>
          <w:rFonts w:ascii="宋体" w:hAnsi="宋体" w:cs="宋体"/>
          <w:sz w:val="28"/>
          <w:szCs w:val="28"/>
        </w:rPr>
        <w:t xml:space="preserve"> </w:t>
      </w:r>
      <w:r w:rsidR="00610CFD" w:rsidRPr="00F62949">
        <w:rPr>
          <w:rFonts w:ascii="宋体" w:hAnsi="宋体" w:cs="宋体"/>
          <w:noProof/>
          <w:sz w:val="28"/>
          <w:szCs w:val="28"/>
        </w:rPr>
        <w:drawing>
          <wp:inline distT="0" distB="0" distL="0" distR="0" wp14:anchorId="30196CF1" wp14:editId="5A751A83">
            <wp:extent cx="2526589" cy="1863725"/>
            <wp:effectExtent l="0" t="0" r="7620" b="3175"/>
            <wp:docPr id="4" name="Picture 2" descr="D:\杨昌跃\2016年精选照片\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杨昌跃\2016年精选照片\27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5003" cy="1906814"/>
                    </a:xfrm>
                    <a:prstGeom prst="rect">
                      <a:avLst/>
                    </a:prstGeom>
                    <a:noFill/>
                    <a:extLst/>
                  </pic:spPr>
                </pic:pic>
              </a:graphicData>
            </a:graphic>
          </wp:inline>
        </w:drawing>
      </w:r>
    </w:p>
    <w:p w:rsidR="00610CFD" w:rsidRPr="00675226" w:rsidRDefault="007F0F4D" w:rsidP="00CE422B">
      <w:pPr>
        <w:spacing w:beforeLines="15" w:before="46"/>
        <w:jc w:val="center"/>
        <w:rPr>
          <w:rFonts w:ascii="宋体" w:eastAsia="宋体" w:hAnsi="宋体"/>
          <w:b/>
          <w:szCs w:val="21"/>
        </w:rPr>
      </w:pPr>
      <w:r w:rsidRPr="00675226">
        <w:rPr>
          <w:rFonts w:ascii="宋体" w:eastAsia="宋体" w:hAnsi="宋体" w:hint="eastAsia"/>
          <w:b/>
          <w:bCs/>
          <w:szCs w:val="21"/>
        </w:rPr>
        <w:t xml:space="preserve">  </w:t>
      </w:r>
      <w:r w:rsidR="00F62949" w:rsidRPr="00675226">
        <w:rPr>
          <w:rFonts w:ascii="宋体" w:eastAsia="宋体" w:hAnsi="宋体" w:hint="eastAsia"/>
          <w:b/>
          <w:bCs/>
          <w:szCs w:val="21"/>
        </w:rPr>
        <w:t>图2</w:t>
      </w:r>
      <w:r w:rsidR="00675226" w:rsidRPr="00675226">
        <w:rPr>
          <w:rFonts w:ascii="宋体" w:eastAsia="宋体" w:hAnsi="宋体"/>
          <w:b/>
          <w:bCs/>
          <w:szCs w:val="21"/>
        </w:rPr>
        <w:t xml:space="preserve">  </w:t>
      </w:r>
      <w:r w:rsidRPr="00675226">
        <w:rPr>
          <w:rFonts w:ascii="宋体" w:eastAsia="宋体" w:hAnsi="宋体" w:hint="eastAsia"/>
          <w:b/>
          <w:szCs w:val="21"/>
        </w:rPr>
        <w:t xml:space="preserve">工程训练中心  </w:t>
      </w:r>
      <w:r w:rsidR="00610CFD" w:rsidRPr="00675226">
        <w:rPr>
          <w:rFonts w:ascii="宋体" w:eastAsia="宋体" w:hAnsi="宋体" w:hint="eastAsia"/>
          <w:b/>
          <w:szCs w:val="21"/>
        </w:rPr>
        <w:t xml:space="preserve">  </w:t>
      </w:r>
      <w:r w:rsidR="00610CFD" w:rsidRPr="00675226">
        <w:rPr>
          <w:rFonts w:ascii="宋体" w:eastAsia="宋体" w:hAnsi="宋体"/>
          <w:b/>
          <w:szCs w:val="21"/>
        </w:rPr>
        <w:t xml:space="preserve">            </w:t>
      </w:r>
      <w:r w:rsidR="00610CFD" w:rsidRPr="00675226">
        <w:rPr>
          <w:rFonts w:ascii="宋体" w:eastAsia="宋体" w:hAnsi="宋体" w:hint="eastAsia"/>
          <w:b/>
          <w:szCs w:val="21"/>
        </w:rPr>
        <w:t xml:space="preserve">图3 </w:t>
      </w:r>
      <w:r w:rsidR="00675226" w:rsidRPr="00675226">
        <w:rPr>
          <w:rFonts w:ascii="宋体" w:eastAsia="宋体" w:hAnsi="宋体"/>
          <w:b/>
          <w:szCs w:val="21"/>
        </w:rPr>
        <w:t xml:space="preserve"> </w:t>
      </w:r>
      <w:r w:rsidR="00610CFD" w:rsidRPr="00675226">
        <w:rPr>
          <w:rFonts w:ascii="宋体" w:eastAsia="宋体" w:hAnsi="宋体" w:hint="eastAsia"/>
          <w:b/>
          <w:szCs w:val="21"/>
        </w:rPr>
        <w:t>挤出造粒和三层吹膜设备</w:t>
      </w:r>
    </w:p>
    <w:p w:rsidR="00F62949" w:rsidRPr="007F0F4D" w:rsidRDefault="00F62949" w:rsidP="00CE422B">
      <w:pPr>
        <w:spacing w:beforeLines="15" w:before="46"/>
        <w:rPr>
          <w:rFonts w:ascii="宋体" w:hAnsi="宋体" w:cs="宋体"/>
          <w:sz w:val="28"/>
          <w:szCs w:val="28"/>
        </w:rPr>
      </w:pPr>
    </w:p>
    <w:p w:rsidR="00610CFD" w:rsidRDefault="00F62949" w:rsidP="00CE422B">
      <w:pPr>
        <w:spacing w:beforeLines="15" w:before="46"/>
        <w:rPr>
          <w:rFonts w:ascii="宋体" w:hAnsi="宋体" w:cs="宋体"/>
          <w:sz w:val="28"/>
          <w:szCs w:val="28"/>
        </w:rPr>
      </w:pPr>
      <w:r w:rsidRPr="00F62949">
        <w:rPr>
          <w:rFonts w:ascii="宋体" w:hAnsi="宋体" w:cs="宋体"/>
          <w:noProof/>
          <w:sz w:val="28"/>
          <w:szCs w:val="28"/>
        </w:rPr>
        <w:drawing>
          <wp:inline distT="0" distB="0" distL="0" distR="0" wp14:anchorId="4C6D9886" wp14:editId="2D730532">
            <wp:extent cx="2476500" cy="1947942"/>
            <wp:effectExtent l="0" t="0" r="0" b="0"/>
            <wp:docPr id="2" name="Picture 2" descr="D:\杨昌跃\2016年精选照片\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杨昌跃\2016年精选照片\2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9747" cy="1989825"/>
                    </a:xfrm>
                    <a:prstGeom prst="rect">
                      <a:avLst/>
                    </a:prstGeom>
                    <a:noFill/>
                    <a:extLst/>
                  </pic:spPr>
                </pic:pic>
              </a:graphicData>
            </a:graphic>
          </wp:inline>
        </w:drawing>
      </w:r>
      <w:r w:rsidR="00610CFD" w:rsidRPr="00610CFD">
        <w:rPr>
          <w:rFonts w:ascii="宋体" w:hAnsi="宋体" w:cs="宋体"/>
          <w:sz w:val="28"/>
          <w:szCs w:val="28"/>
        </w:rPr>
        <w:t xml:space="preserve"> </w:t>
      </w:r>
      <w:r w:rsidR="00610CFD">
        <w:rPr>
          <w:rFonts w:ascii="宋体" w:hAnsi="宋体" w:cs="宋体"/>
          <w:sz w:val="28"/>
          <w:szCs w:val="28"/>
        </w:rPr>
        <w:t xml:space="preserve"> </w:t>
      </w:r>
      <w:r w:rsidR="00610CFD" w:rsidRPr="00F62949">
        <w:rPr>
          <w:rFonts w:ascii="宋体" w:hAnsi="宋体" w:cs="宋体"/>
          <w:noProof/>
          <w:sz w:val="28"/>
          <w:szCs w:val="28"/>
        </w:rPr>
        <w:drawing>
          <wp:inline distT="0" distB="0" distL="0" distR="0" wp14:anchorId="19B2C1B7" wp14:editId="79BE55E7">
            <wp:extent cx="2562225" cy="1940763"/>
            <wp:effectExtent l="0" t="0" r="0" b="2540"/>
            <wp:docPr id="5" name="Picture 2" descr="D:\杨昌跃\2016年精选照片\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D:\杨昌跃\2016年精选照片\3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0119" cy="1946743"/>
                    </a:xfrm>
                    <a:prstGeom prst="rect">
                      <a:avLst/>
                    </a:prstGeom>
                    <a:noFill/>
                    <a:extLst/>
                  </pic:spPr>
                </pic:pic>
              </a:graphicData>
            </a:graphic>
          </wp:inline>
        </w:drawing>
      </w:r>
    </w:p>
    <w:p w:rsidR="00610CFD" w:rsidRPr="00675226" w:rsidRDefault="00610CFD" w:rsidP="00CE422B">
      <w:pPr>
        <w:spacing w:beforeLines="15" w:before="46"/>
        <w:jc w:val="center"/>
        <w:rPr>
          <w:rFonts w:ascii="宋体" w:eastAsia="宋体" w:hAnsi="宋体"/>
          <w:b/>
          <w:szCs w:val="21"/>
        </w:rPr>
      </w:pPr>
      <w:r w:rsidRPr="00675226">
        <w:rPr>
          <w:rFonts w:ascii="宋体" w:eastAsia="宋体" w:hAnsi="宋体"/>
          <w:b/>
          <w:szCs w:val="21"/>
        </w:rPr>
        <w:t>图</w:t>
      </w:r>
      <w:r w:rsidRPr="00675226">
        <w:rPr>
          <w:rFonts w:ascii="宋体" w:eastAsia="宋体" w:hAnsi="宋体" w:hint="eastAsia"/>
          <w:b/>
          <w:szCs w:val="21"/>
        </w:rPr>
        <w:t>4</w:t>
      </w:r>
      <w:r w:rsidR="00675226" w:rsidRPr="00675226">
        <w:rPr>
          <w:rFonts w:ascii="宋体" w:eastAsia="宋体" w:hAnsi="宋体"/>
          <w:b/>
          <w:szCs w:val="21"/>
        </w:rPr>
        <w:t xml:space="preserve">  </w:t>
      </w:r>
      <w:r w:rsidRPr="00675226">
        <w:rPr>
          <w:rFonts w:ascii="宋体" w:eastAsia="宋体" w:hAnsi="宋体" w:hint="eastAsia"/>
          <w:b/>
          <w:szCs w:val="21"/>
        </w:rPr>
        <w:t xml:space="preserve">微管试验线           </w:t>
      </w:r>
      <w:r w:rsidRPr="00675226">
        <w:rPr>
          <w:rFonts w:ascii="宋体" w:eastAsia="宋体" w:hAnsi="宋体"/>
          <w:b/>
          <w:szCs w:val="21"/>
        </w:rPr>
        <w:t xml:space="preserve">      图</w:t>
      </w:r>
      <w:r w:rsidRPr="00675226">
        <w:rPr>
          <w:rFonts w:ascii="宋体" w:eastAsia="宋体" w:hAnsi="宋体" w:hint="eastAsia"/>
          <w:b/>
          <w:szCs w:val="21"/>
        </w:rPr>
        <w:t xml:space="preserve">5 </w:t>
      </w:r>
      <w:r w:rsidR="00675226" w:rsidRPr="00675226">
        <w:rPr>
          <w:rFonts w:ascii="宋体" w:eastAsia="宋体" w:hAnsi="宋体"/>
          <w:b/>
          <w:szCs w:val="21"/>
        </w:rPr>
        <w:t xml:space="preserve">  </w:t>
      </w:r>
      <w:r w:rsidRPr="00675226">
        <w:rPr>
          <w:rFonts w:ascii="宋体" w:eastAsia="宋体" w:hAnsi="宋体" w:hint="eastAsia"/>
          <w:b/>
          <w:szCs w:val="21"/>
        </w:rPr>
        <w:t>热压罐</w:t>
      </w:r>
    </w:p>
    <w:p w:rsidR="00F255AD" w:rsidRDefault="00F255AD" w:rsidP="00CE422B">
      <w:pPr>
        <w:spacing w:beforeLines="15" w:before="46"/>
        <w:ind w:firstLineChars="300" w:firstLine="843"/>
        <w:jc w:val="center"/>
        <w:rPr>
          <w:rFonts w:ascii="宋体" w:hAnsi="宋体" w:cs="宋体"/>
          <w:b/>
          <w:bCs/>
          <w:sz w:val="28"/>
          <w:szCs w:val="28"/>
        </w:rPr>
      </w:pPr>
    </w:p>
    <w:p w:rsidR="00610CFD" w:rsidRPr="00EE15EB" w:rsidRDefault="00DB7A5D" w:rsidP="00CE422B">
      <w:pPr>
        <w:jc w:val="center"/>
        <w:rPr>
          <w:b/>
          <w:szCs w:val="21"/>
        </w:rPr>
      </w:pPr>
      <w:r w:rsidRPr="00EE15EB">
        <w:rPr>
          <w:rFonts w:hint="eastAsia"/>
          <w:b/>
          <w:szCs w:val="21"/>
        </w:rPr>
        <w:t>表</w:t>
      </w:r>
      <w:r w:rsidR="001B546D">
        <w:rPr>
          <w:rFonts w:hint="eastAsia"/>
          <w:b/>
          <w:szCs w:val="21"/>
        </w:rPr>
        <w:t>9</w:t>
      </w:r>
      <w:r w:rsidR="00B8397B">
        <w:rPr>
          <w:rFonts w:hint="eastAsia"/>
          <w:b/>
          <w:szCs w:val="21"/>
        </w:rPr>
        <w:t xml:space="preserve"> </w:t>
      </w:r>
      <w:r w:rsidR="00AB7F0A">
        <w:rPr>
          <w:rFonts w:hint="eastAsia"/>
          <w:b/>
          <w:szCs w:val="21"/>
        </w:rPr>
        <w:t xml:space="preserve"> </w:t>
      </w:r>
      <w:r w:rsidRPr="00675226">
        <w:rPr>
          <w:rFonts w:asciiTheme="minorEastAsia" w:hAnsiTheme="minorEastAsia" w:hint="eastAsia"/>
          <w:b/>
          <w:szCs w:val="21"/>
        </w:rPr>
        <w:t>中心</w:t>
      </w:r>
      <w:r w:rsidR="00EE15EB" w:rsidRPr="00675226">
        <w:rPr>
          <w:rFonts w:asciiTheme="minorEastAsia" w:hAnsiTheme="minorEastAsia" w:hint="eastAsia"/>
          <w:b/>
          <w:szCs w:val="21"/>
        </w:rPr>
        <w:t>2016年</w:t>
      </w:r>
      <w:r w:rsidRPr="00675226">
        <w:rPr>
          <w:rFonts w:asciiTheme="minorEastAsia" w:hAnsiTheme="minorEastAsia" w:hint="eastAsia"/>
          <w:b/>
          <w:szCs w:val="21"/>
        </w:rPr>
        <w:t>购置设</w:t>
      </w:r>
      <w:r w:rsidRPr="00EE15EB">
        <w:rPr>
          <w:rFonts w:hint="eastAsia"/>
          <w:b/>
          <w:szCs w:val="21"/>
        </w:rPr>
        <w:t>备一览表</w:t>
      </w:r>
    </w:p>
    <w:tbl>
      <w:tblPr>
        <w:tblW w:w="0" w:type="auto"/>
        <w:jc w:val="center"/>
        <w:tblCellMar>
          <w:left w:w="0" w:type="dxa"/>
          <w:right w:w="0" w:type="dxa"/>
        </w:tblCellMar>
        <w:tblLook w:val="04A0" w:firstRow="1" w:lastRow="0" w:firstColumn="1" w:lastColumn="0" w:noHBand="0" w:noVBand="1"/>
      </w:tblPr>
      <w:tblGrid>
        <w:gridCol w:w="3156"/>
        <w:gridCol w:w="656"/>
        <w:gridCol w:w="3156"/>
        <w:gridCol w:w="656"/>
      </w:tblGrid>
      <w:tr w:rsidR="00D95BA3" w:rsidRPr="00DB7A5D"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DB7A5D" w:rsidRDefault="00610CFD" w:rsidP="004B5283">
            <w:pPr>
              <w:spacing w:beforeLines="15" w:before="46"/>
              <w:jc w:val="center"/>
              <w:rPr>
                <w:rFonts w:asciiTheme="majorEastAsia" w:eastAsiaTheme="majorEastAsia" w:hAnsiTheme="majorEastAsia" w:cs="宋体"/>
                <w:sz w:val="22"/>
                <w:szCs w:val="28"/>
              </w:rPr>
            </w:pPr>
            <w:r w:rsidRPr="00DB7A5D">
              <w:rPr>
                <w:rFonts w:asciiTheme="majorEastAsia" w:eastAsiaTheme="majorEastAsia" w:hAnsiTheme="majorEastAsia" w:cs="宋体" w:hint="eastAsia"/>
                <w:bCs/>
                <w:sz w:val="22"/>
                <w:szCs w:val="28"/>
              </w:rPr>
              <w:t>名称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DB7A5D" w:rsidRDefault="00610CFD" w:rsidP="00CE422B">
            <w:pPr>
              <w:spacing w:beforeLines="15" w:before="46"/>
              <w:jc w:val="center"/>
              <w:rPr>
                <w:rFonts w:asciiTheme="majorEastAsia" w:eastAsiaTheme="majorEastAsia" w:hAnsiTheme="majorEastAsia" w:cs="宋体"/>
                <w:sz w:val="22"/>
                <w:szCs w:val="28"/>
              </w:rPr>
            </w:pPr>
            <w:r w:rsidRPr="00DB7A5D">
              <w:rPr>
                <w:rFonts w:asciiTheme="majorEastAsia" w:eastAsiaTheme="majorEastAsia" w:hAnsiTheme="majorEastAsia" w:cs="宋体" w:hint="eastAsia"/>
                <w:bCs/>
                <w:sz w:val="22"/>
                <w:szCs w:val="28"/>
              </w:rPr>
              <w:t>数量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DB7A5D" w:rsidRDefault="00610CFD" w:rsidP="004B5283">
            <w:pPr>
              <w:spacing w:beforeLines="15" w:before="46"/>
              <w:jc w:val="center"/>
              <w:rPr>
                <w:rFonts w:asciiTheme="majorEastAsia" w:eastAsiaTheme="majorEastAsia" w:hAnsiTheme="majorEastAsia" w:cs="宋体"/>
                <w:sz w:val="22"/>
                <w:szCs w:val="28"/>
              </w:rPr>
            </w:pPr>
            <w:r w:rsidRPr="00DB7A5D">
              <w:rPr>
                <w:rFonts w:asciiTheme="majorEastAsia" w:eastAsiaTheme="majorEastAsia" w:hAnsiTheme="majorEastAsia" w:cs="宋体" w:hint="eastAsia"/>
                <w:bCs/>
                <w:sz w:val="22"/>
                <w:szCs w:val="28"/>
              </w:rPr>
              <w:t>名称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DB7A5D" w:rsidRDefault="00610CFD" w:rsidP="00CE422B">
            <w:pPr>
              <w:spacing w:beforeLines="15" w:before="46"/>
              <w:jc w:val="center"/>
              <w:rPr>
                <w:rFonts w:asciiTheme="majorEastAsia" w:eastAsiaTheme="majorEastAsia" w:hAnsiTheme="majorEastAsia" w:cs="宋体"/>
                <w:sz w:val="22"/>
                <w:szCs w:val="28"/>
              </w:rPr>
            </w:pPr>
            <w:r w:rsidRPr="00DB7A5D">
              <w:rPr>
                <w:rFonts w:asciiTheme="majorEastAsia" w:eastAsiaTheme="majorEastAsia" w:hAnsiTheme="majorEastAsia" w:cs="宋体" w:hint="eastAsia"/>
                <w:bCs/>
                <w:sz w:val="22"/>
                <w:szCs w:val="28"/>
              </w:rPr>
              <w:t>数量</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电子万能材料试验机</w:t>
            </w:r>
          </w:p>
          <w:p w:rsidR="00D95BA3" w:rsidRPr="00EE15EB" w:rsidRDefault="00D95BA3" w:rsidP="004B5283">
            <w:pPr>
              <w:jc w:val="center"/>
              <w:rPr>
                <w:rFonts w:ascii="宋体" w:hAnsi="宋体" w:cs="宋体"/>
                <w:szCs w:val="21"/>
              </w:rPr>
            </w:pPr>
            <w:r w:rsidRPr="00EE15EB">
              <w:rPr>
                <w:rFonts w:ascii="宋体" w:hAnsi="宋体" w:cs="宋体" w:hint="eastAsia"/>
                <w:szCs w:val="21"/>
              </w:rPr>
              <w:t>及高低温环境测试系统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B7A5D" w:rsidP="004B5283">
            <w:pPr>
              <w:jc w:val="center"/>
              <w:rPr>
                <w:rFonts w:ascii="宋体" w:hAnsi="宋体" w:cs="宋体"/>
                <w:szCs w:val="21"/>
              </w:rPr>
            </w:pPr>
            <w:r w:rsidRPr="00EE15EB">
              <w:rPr>
                <w:rFonts w:ascii="宋体" w:hAnsi="宋体" w:cs="宋体" w:hint="eastAsia"/>
                <w:szCs w:val="21"/>
              </w:rPr>
              <w:t>激光拉曼光谱</w:t>
            </w:r>
            <w:r w:rsidR="00D95BA3" w:rsidRPr="00EE15EB">
              <w:rPr>
                <w:rFonts w:ascii="宋体" w:hAnsi="宋体" w:cs="宋体" w:hint="eastAsia"/>
                <w:szCs w:val="21"/>
              </w:rPr>
              <w:t>原子力联用</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EE15EB" w:rsidRDefault="00610CFD" w:rsidP="004B5283">
            <w:pPr>
              <w:jc w:val="center"/>
              <w:rPr>
                <w:rFonts w:ascii="宋体" w:hAnsi="宋体" w:cs="宋体"/>
                <w:szCs w:val="21"/>
              </w:rPr>
            </w:pPr>
            <w:r w:rsidRPr="00EE15EB">
              <w:rPr>
                <w:rFonts w:ascii="宋体" w:hAnsi="宋体" w:cs="宋体" w:hint="eastAsia"/>
                <w:szCs w:val="21"/>
              </w:rPr>
              <w:t>差示扫描量热仪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EE15EB" w:rsidRDefault="00610CFD"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EE15EB" w:rsidRDefault="00610CFD" w:rsidP="004B5283">
            <w:pPr>
              <w:jc w:val="center"/>
              <w:rPr>
                <w:rFonts w:ascii="宋体" w:hAnsi="宋体" w:cs="宋体"/>
                <w:szCs w:val="21"/>
              </w:rPr>
            </w:pPr>
            <w:r w:rsidRPr="00EE15EB">
              <w:rPr>
                <w:rFonts w:ascii="宋体" w:hAnsi="宋体" w:cs="宋体" w:hint="eastAsia"/>
                <w:szCs w:val="21"/>
              </w:rPr>
              <w:t>热重分析仪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10CFD" w:rsidRPr="00EE15EB" w:rsidRDefault="00610CFD"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30万吨（年产）乙烯催化</w:t>
            </w:r>
          </w:p>
          <w:p w:rsidR="00D95BA3" w:rsidRPr="00EE15EB" w:rsidRDefault="00D95BA3" w:rsidP="004B5283">
            <w:pPr>
              <w:jc w:val="center"/>
              <w:rPr>
                <w:rFonts w:ascii="宋体" w:hAnsi="宋体" w:cs="宋体"/>
                <w:szCs w:val="21"/>
              </w:rPr>
            </w:pPr>
            <w:r w:rsidRPr="00EE15EB">
              <w:rPr>
                <w:rFonts w:ascii="宋体" w:hAnsi="宋体" w:cs="宋体" w:hint="eastAsia"/>
                <w:szCs w:val="21"/>
              </w:rPr>
              <w:t>裂化生产联合装置演示模型</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4B5283">
            <w:pPr>
              <w:jc w:val="center"/>
              <w:rPr>
                <w:rFonts w:ascii="宋体" w:hAnsi="宋体" w:cs="宋体"/>
                <w:szCs w:val="21"/>
              </w:rPr>
            </w:pPr>
            <w:r w:rsidRPr="00EE15EB">
              <w:rPr>
                <w:rFonts w:ascii="宋体" w:hAnsi="宋体" w:cs="宋体" w:hint="eastAsia"/>
                <w:szCs w:val="21"/>
              </w:rPr>
              <w:t>热变形、维卡软化点温度测定仪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材料制备工艺流程虚拟仿真系统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微量注射成型仪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各型螺杆与模具拆装模型</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傅立叶变换红外光谱仪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热压罐</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压片机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5</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高温热压机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微管试验线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4B5283">
            <w:pPr>
              <w:jc w:val="center"/>
              <w:rPr>
                <w:rFonts w:ascii="宋体" w:hAnsi="宋体" w:cs="宋体"/>
                <w:szCs w:val="21"/>
              </w:rPr>
            </w:pPr>
            <w:r w:rsidRPr="00EE15EB">
              <w:rPr>
                <w:rFonts w:ascii="宋体" w:hAnsi="宋体" w:cs="宋体" w:hint="eastAsia"/>
                <w:szCs w:val="21"/>
              </w:rPr>
              <w:t>微量混合流变仪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微量精密注塑机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电子单纤维强力仪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双螺杆挤出造粒机组</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lastRenderedPageBreak/>
              <w:t>吹瓶试验线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三层吹膜试验线</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全自动微孔吸附分析仪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开 炼 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D95BA3"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4B5283">
            <w:pPr>
              <w:jc w:val="center"/>
              <w:rPr>
                <w:rFonts w:ascii="宋体" w:hAnsi="宋体" w:cs="宋体"/>
                <w:szCs w:val="21"/>
              </w:rPr>
            </w:pPr>
            <w:r w:rsidRPr="00EE15EB">
              <w:rPr>
                <w:rFonts w:ascii="宋体" w:hAnsi="宋体" w:cs="宋体" w:hint="eastAsia"/>
                <w:szCs w:val="21"/>
              </w:rPr>
              <w:t>锥板粘度计</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4B5283">
            <w:pPr>
              <w:jc w:val="center"/>
              <w:rPr>
                <w:rFonts w:ascii="宋体" w:hAnsi="宋体" w:cs="宋体"/>
                <w:szCs w:val="21"/>
              </w:rPr>
            </w:pPr>
            <w:r w:rsidRPr="00EE15EB">
              <w:rPr>
                <w:rFonts w:ascii="宋体" w:hAnsi="宋体" w:cs="宋体" w:hint="eastAsia"/>
                <w:szCs w:val="21"/>
              </w:rPr>
              <w:t>高速混合机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95BA3" w:rsidRPr="00EE15EB" w:rsidRDefault="00D95BA3" w:rsidP="00CE422B">
            <w:pPr>
              <w:jc w:val="center"/>
              <w:rPr>
                <w:rFonts w:ascii="宋体" w:hAnsi="宋体" w:cs="宋体"/>
                <w:szCs w:val="21"/>
              </w:rPr>
            </w:pPr>
            <w:r w:rsidRPr="00EE15EB">
              <w:rPr>
                <w:rFonts w:ascii="宋体" w:hAnsi="宋体" w:cs="宋体" w:hint="eastAsia"/>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匀胶旋涂仪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紫外臭氧清洗机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电化学工作站</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快速蒸发管式炉</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高精度无心磨床</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宋体" w:cs="宋体"/>
                <w:szCs w:val="21"/>
              </w:rPr>
            </w:pPr>
            <w:r>
              <w:rPr>
                <w:rFonts w:ascii="宋体" w:hAnsi="宋体" w:cs="宋体" w:hint="eastAsia"/>
                <w:szCs w:val="21"/>
              </w:rPr>
              <w:t>薄膜厚度光电检测仪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hAnsi="宋体" w:cs="宋体"/>
                <w:szCs w:val="21"/>
              </w:rPr>
            </w:pPr>
            <w:r>
              <w:rPr>
                <w:rFonts w:ascii="宋体" w:hAnsi="宋体" w:cs="宋体" w:hint="eastAsia"/>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双工位带溶剂手套箱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cs="Times New Roman"/>
                <w:bCs/>
                <w:szCs w:val="21"/>
              </w:rPr>
            </w:pPr>
            <w:r>
              <w:rPr>
                <w:rFonts w:ascii="宋体" w:hint="eastAsia"/>
                <w:bCs/>
                <w:szCs w:val="21"/>
              </w:rPr>
              <w:t>200KN电液伺服应变疲劳试验机</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widowControl/>
              <w:jc w:val="center"/>
              <w:rPr>
                <w:rFonts w:ascii="宋体" w:hAnsi="宋体" w:cs="宋体"/>
                <w:kern w:val="0"/>
                <w:szCs w:val="21"/>
              </w:rPr>
            </w:pPr>
            <w:r>
              <w:rPr>
                <w:rFonts w:ascii="宋体" w:hAnsi="宋体" w:cs="宋体" w:hint="eastAsia"/>
                <w:kern w:val="0"/>
                <w:szCs w:val="21"/>
              </w:rPr>
              <w:t>RTP快速退火炉</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1B546D" w:rsidRDefault="001B546D" w:rsidP="001B546D">
            <w:pPr>
              <w:widowControl/>
              <w:jc w:val="center"/>
              <w:rPr>
                <w:kern w:val="0"/>
                <w:szCs w:val="21"/>
              </w:rPr>
            </w:pPr>
            <w:r>
              <w:rPr>
                <w:kern w:val="0"/>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bCs/>
                <w:szCs w:val="21"/>
              </w:rPr>
            </w:pPr>
            <w:r>
              <w:rPr>
                <w:rFonts w:ascii="宋体" w:hAnsi="宋体" w:hint="eastAsia"/>
                <w:szCs w:val="21"/>
              </w:rPr>
              <w:t>碳硫分析仪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r>
              <w:rPr>
                <w:rFonts w:ascii="宋体" w:hint="eastAsia"/>
                <w:bCs/>
                <w:szCs w:val="21"/>
              </w:rPr>
              <w:t>信号源</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r>
              <w:rPr>
                <w:rFonts w:ascii="宋体" w:hint="eastAsia"/>
                <w:bCs/>
                <w:szCs w:val="21"/>
              </w:rPr>
              <w:t>射频等离子体化学气相沉积系统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r>
              <w:rPr>
                <w:rFonts w:ascii="宋体" w:hint="eastAsia"/>
                <w:bCs/>
                <w:szCs w:val="21"/>
              </w:rPr>
              <w:t>梯度荧光定量PCR仪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r>
              <w:rPr>
                <w:rFonts w:ascii="宋体" w:hint="eastAsia"/>
                <w:bCs/>
                <w:szCs w:val="21"/>
              </w:rPr>
              <w:t>三维细胞培养系统</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r>
      <w:tr w:rsidR="001B546D" w:rsidRPr="00516297" w:rsidTr="004B5283">
        <w:trPr>
          <w:trHeight w:val="51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r>
              <w:rPr>
                <w:rFonts w:ascii="宋体" w:hint="eastAsia"/>
                <w:bCs/>
                <w:szCs w:val="21"/>
              </w:rPr>
              <w:t>V棱镜折射仪</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r>
              <w:rPr>
                <w:rFonts w:ascii="宋体" w:hint="eastAsia"/>
                <w:bCs/>
                <w:szCs w:val="21"/>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4B5283">
            <w:pPr>
              <w:jc w:val="center"/>
              <w:rPr>
                <w:rFonts w:ascii="宋体" w:hAnsi="Times New Roman"/>
                <w:bCs/>
                <w:szCs w:val="21"/>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B546D" w:rsidRDefault="001B546D" w:rsidP="001B546D">
            <w:pPr>
              <w:jc w:val="center"/>
              <w:rPr>
                <w:rFonts w:ascii="宋体"/>
                <w:bCs/>
                <w:szCs w:val="21"/>
              </w:rPr>
            </w:pPr>
          </w:p>
        </w:tc>
      </w:tr>
    </w:tbl>
    <w:p w:rsidR="00B8397B" w:rsidRDefault="00B8397B" w:rsidP="00CE422B">
      <w:pPr>
        <w:rPr>
          <w:b/>
          <w:szCs w:val="21"/>
        </w:rPr>
      </w:pPr>
    </w:p>
    <w:p w:rsidR="00FD0B93" w:rsidRPr="00675226" w:rsidRDefault="00EE15EB" w:rsidP="00CE422B">
      <w:pPr>
        <w:jc w:val="center"/>
        <w:rPr>
          <w:rFonts w:asciiTheme="minorEastAsia" w:hAnsiTheme="minorEastAsia"/>
          <w:b/>
          <w:szCs w:val="21"/>
        </w:rPr>
      </w:pPr>
      <w:r w:rsidRPr="00675226">
        <w:rPr>
          <w:rFonts w:asciiTheme="minorEastAsia" w:hAnsiTheme="minorEastAsia" w:hint="eastAsia"/>
          <w:b/>
          <w:szCs w:val="21"/>
        </w:rPr>
        <w:t>表</w:t>
      </w:r>
      <w:r w:rsidR="001B546D" w:rsidRPr="00675226">
        <w:rPr>
          <w:rFonts w:asciiTheme="minorEastAsia" w:hAnsiTheme="minorEastAsia" w:hint="eastAsia"/>
          <w:b/>
          <w:szCs w:val="21"/>
        </w:rPr>
        <w:t>10</w:t>
      </w:r>
      <w:r w:rsidRPr="00675226">
        <w:rPr>
          <w:rFonts w:asciiTheme="minorEastAsia" w:hAnsiTheme="minorEastAsia" w:hint="eastAsia"/>
          <w:b/>
          <w:szCs w:val="21"/>
        </w:rPr>
        <w:t xml:space="preserve"> </w:t>
      </w:r>
      <w:r w:rsidR="00AB7F0A" w:rsidRPr="00675226">
        <w:rPr>
          <w:rFonts w:asciiTheme="minorEastAsia" w:hAnsiTheme="minorEastAsia"/>
          <w:b/>
          <w:szCs w:val="21"/>
        </w:rPr>
        <w:t xml:space="preserve"> </w:t>
      </w:r>
      <w:r w:rsidR="00FD0B93" w:rsidRPr="00675226">
        <w:rPr>
          <w:rFonts w:asciiTheme="minorEastAsia" w:hAnsiTheme="minorEastAsia"/>
          <w:b/>
          <w:szCs w:val="21"/>
        </w:rPr>
        <w:t>2016</w:t>
      </w:r>
      <w:r w:rsidR="00FD0B93" w:rsidRPr="00675226">
        <w:rPr>
          <w:rFonts w:asciiTheme="minorEastAsia" w:hAnsiTheme="minorEastAsia" w:hint="eastAsia"/>
          <w:b/>
          <w:szCs w:val="21"/>
        </w:rPr>
        <w:t>年新增和改进的创新探索型实验</w:t>
      </w:r>
    </w:p>
    <w:tbl>
      <w:tblPr>
        <w:tblW w:w="8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7"/>
        <w:gridCol w:w="4708"/>
        <w:gridCol w:w="1295"/>
      </w:tblGrid>
      <w:tr w:rsidR="00FD0B93" w:rsidTr="00411179">
        <w:trPr>
          <w:trHeight w:val="591"/>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Default="00FD0B93" w:rsidP="00CE422B">
            <w:pPr>
              <w:jc w:val="center"/>
              <w:rPr>
                <w:rFonts w:ascii="宋体" w:hAnsi="Times New Roman" w:cs="宋体"/>
                <w:b/>
                <w:kern w:val="0"/>
                <w:szCs w:val="21"/>
              </w:rPr>
            </w:pPr>
            <w:r>
              <w:rPr>
                <w:rFonts w:ascii="宋体" w:hAnsi="宋体" w:cs="宋体" w:hint="eastAsia"/>
                <w:b/>
                <w:kern w:val="0"/>
                <w:szCs w:val="21"/>
              </w:rPr>
              <w:t>实验模块</w:t>
            </w:r>
          </w:p>
        </w:tc>
        <w:tc>
          <w:tcPr>
            <w:tcW w:w="4708" w:type="dxa"/>
            <w:tcBorders>
              <w:top w:val="single" w:sz="4" w:space="0" w:color="000000"/>
              <w:left w:val="single" w:sz="4" w:space="0" w:color="000000"/>
              <w:bottom w:val="single" w:sz="4" w:space="0" w:color="000000"/>
              <w:right w:val="single" w:sz="4" w:space="0" w:color="000000"/>
            </w:tcBorders>
            <w:vAlign w:val="center"/>
            <w:hideMark/>
          </w:tcPr>
          <w:p w:rsidR="00FD0B93" w:rsidRDefault="00FD0B93" w:rsidP="00CE422B">
            <w:pPr>
              <w:jc w:val="center"/>
              <w:rPr>
                <w:rFonts w:ascii="宋体" w:cs="宋体"/>
                <w:b/>
                <w:kern w:val="0"/>
                <w:szCs w:val="21"/>
              </w:rPr>
            </w:pPr>
            <w:r>
              <w:rPr>
                <w:rFonts w:ascii="宋体" w:hAnsi="宋体" w:cs="宋体" w:hint="eastAsia"/>
                <w:b/>
                <w:kern w:val="0"/>
                <w:szCs w:val="21"/>
              </w:rPr>
              <w:t>实验题目</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D0B93" w:rsidRDefault="00FD0B93" w:rsidP="00CE422B">
            <w:pPr>
              <w:jc w:val="center"/>
              <w:rPr>
                <w:rFonts w:ascii="宋体" w:cs="宋体"/>
                <w:b/>
                <w:kern w:val="0"/>
                <w:szCs w:val="21"/>
              </w:rPr>
            </w:pPr>
            <w:r>
              <w:rPr>
                <w:rFonts w:ascii="宋体" w:hAnsi="宋体" w:cs="宋体" w:hint="eastAsia"/>
                <w:b/>
                <w:kern w:val="0"/>
                <w:szCs w:val="21"/>
              </w:rPr>
              <w:t>实验人时数</w:t>
            </w:r>
          </w:p>
        </w:tc>
      </w:tr>
      <w:tr w:rsidR="00FD0B93" w:rsidTr="00411179">
        <w:trPr>
          <w:trHeight w:val="2126"/>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先进功能材料制备与性能表征模块</w:t>
            </w:r>
          </w:p>
        </w:tc>
        <w:tc>
          <w:tcPr>
            <w:tcW w:w="4708"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pStyle w:val="a8"/>
              <w:numPr>
                <w:ilvl w:val="0"/>
                <w:numId w:val="2"/>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薄膜的sol-Gel法制备与物性</w:t>
            </w:r>
          </w:p>
          <w:p w:rsidR="00FD0B93" w:rsidRPr="00EE15EB" w:rsidRDefault="00FD0B93" w:rsidP="00CE422B">
            <w:pPr>
              <w:pStyle w:val="a8"/>
              <w:numPr>
                <w:ilvl w:val="0"/>
                <w:numId w:val="2"/>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电极材料与交流阻抗分析实验</w:t>
            </w:r>
          </w:p>
          <w:p w:rsidR="00FD0B93" w:rsidRPr="00EE15EB" w:rsidRDefault="00FD0B93" w:rsidP="00CE422B">
            <w:pPr>
              <w:pStyle w:val="a8"/>
              <w:numPr>
                <w:ilvl w:val="0"/>
                <w:numId w:val="2"/>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电子陶瓷材料制备、加工与表征实验</w:t>
            </w:r>
          </w:p>
          <w:p w:rsidR="00FD0B93" w:rsidRPr="00EE15EB" w:rsidRDefault="00FD0B93" w:rsidP="00CE422B">
            <w:pPr>
              <w:pStyle w:val="a8"/>
              <w:numPr>
                <w:ilvl w:val="0"/>
                <w:numId w:val="2"/>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黄铜矿型晶体典型晶面蚀坑的制取及观察</w:t>
            </w:r>
          </w:p>
          <w:p w:rsidR="00FD0B93" w:rsidRPr="00EE15EB" w:rsidRDefault="00FD0B93" w:rsidP="00CE422B">
            <w:pPr>
              <w:pStyle w:val="a8"/>
              <w:numPr>
                <w:ilvl w:val="0"/>
                <w:numId w:val="2"/>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薄膜的离子注入掺杂改性实验</w:t>
            </w:r>
          </w:p>
          <w:p w:rsidR="00FD0B93" w:rsidRPr="00EE15EB" w:rsidRDefault="00FD0B93" w:rsidP="00CE422B">
            <w:pPr>
              <w:pStyle w:val="a8"/>
              <w:numPr>
                <w:ilvl w:val="0"/>
                <w:numId w:val="2"/>
              </w:numPr>
              <w:ind w:left="0" w:firstLineChars="0" w:firstLine="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高性能功能薄膜制备实验</w:t>
            </w:r>
          </w:p>
        </w:tc>
        <w:tc>
          <w:tcPr>
            <w:tcW w:w="1295" w:type="dxa"/>
            <w:tcBorders>
              <w:top w:val="single" w:sz="4" w:space="0" w:color="000000"/>
              <w:left w:val="single" w:sz="4" w:space="0" w:color="000000"/>
              <w:bottom w:val="single" w:sz="4" w:space="0" w:color="000000"/>
              <w:right w:val="single" w:sz="4" w:space="0" w:color="000000"/>
            </w:tcBorders>
            <w:vAlign w:val="center"/>
          </w:tcPr>
          <w:p w:rsidR="00FD0B93" w:rsidRPr="00EE15EB" w:rsidRDefault="00FD0B93" w:rsidP="00CE422B">
            <w:pPr>
              <w:jc w:val="center"/>
              <w:rPr>
                <w:rFonts w:ascii="宋体"/>
                <w:bCs/>
                <w:szCs w:val="21"/>
              </w:rPr>
            </w:pPr>
            <w:r w:rsidRPr="00EE15EB">
              <w:rPr>
                <w:rFonts w:ascii="宋体" w:hint="eastAsia"/>
                <w:bCs/>
                <w:szCs w:val="21"/>
              </w:rPr>
              <w:t>1920</w:t>
            </w:r>
          </w:p>
          <w:p w:rsidR="00FD0B93" w:rsidRPr="00EE15EB" w:rsidRDefault="00FD0B93" w:rsidP="00CE422B">
            <w:pPr>
              <w:jc w:val="center"/>
              <w:rPr>
                <w:rFonts w:ascii="宋体"/>
                <w:bCs/>
                <w:szCs w:val="21"/>
              </w:rPr>
            </w:pPr>
          </w:p>
          <w:p w:rsidR="00FD0B93" w:rsidRPr="00EE15EB" w:rsidRDefault="00FD0B93" w:rsidP="00CE422B">
            <w:pPr>
              <w:jc w:val="center"/>
              <w:rPr>
                <w:rFonts w:ascii="宋体"/>
                <w:bCs/>
                <w:szCs w:val="21"/>
              </w:rPr>
            </w:pPr>
          </w:p>
        </w:tc>
      </w:tr>
      <w:tr w:rsidR="00FD0B93" w:rsidTr="00CF6173">
        <w:trPr>
          <w:trHeight w:val="689"/>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先进金属功能材料制备与性能表征模块</w:t>
            </w:r>
          </w:p>
        </w:tc>
        <w:tc>
          <w:tcPr>
            <w:tcW w:w="4708" w:type="dxa"/>
            <w:tcBorders>
              <w:top w:val="single" w:sz="4" w:space="0" w:color="000000"/>
              <w:left w:val="single" w:sz="4" w:space="0" w:color="000000"/>
              <w:bottom w:val="single" w:sz="4" w:space="0" w:color="000000"/>
              <w:right w:val="single" w:sz="4" w:space="0" w:color="000000"/>
            </w:tcBorders>
            <w:vAlign w:val="center"/>
          </w:tcPr>
          <w:p w:rsidR="00FD0B93" w:rsidRPr="00EE15EB" w:rsidRDefault="00FD0B93" w:rsidP="00CE422B">
            <w:pPr>
              <w:pStyle w:val="a8"/>
              <w:numPr>
                <w:ilvl w:val="0"/>
                <w:numId w:val="3"/>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金属材料微观组织观察与应变疲劳分析实验</w:t>
            </w:r>
          </w:p>
          <w:p w:rsidR="00FD0B93" w:rsidRPr="00411179" w:rsidRDefault="00FD0B93" w:rsidP="00411179">
            <w:pPr>
              <w:pStyle w:val="a8"/>
              <w:numPr>
                <w:ilvl w:val="0"/>
                <w:numId w:val="3"/>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金属材料中的氮、氧、碳、硫微量元素分析</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960</w:t>
            </w:r>
          </w:p>
        </w:tc>
      </w:tr>
      <w:tr w:rsidR="00FD0B93" w:rsidTr="00411179">
        <w:trPr>
          <w:trHeight w:val="960"/>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先进无机材料综合实验模块</w:t>
            </w:r>
          </w:p>
        </w:tc>
        <w:tc>
          <w:tcPr>
            <w:tcW w:w="4708"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pStyle w:val="a8"/>
              <w:numPr>
                <w:ilvl w:val="0"/>
                <w:numId w:val="4"/>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CVD法制备功能薄膜</w:t>
            </w:r>
          </w:p>
          <w:p w:rsidR="00FD0B93" w:rsidRPr="00EE15EB" w:rsidRDefault="00FD0B93" w:rsidP="00CE422B">
            <w:pPr>
              <w:pStyle w:val="a8"/>
              <w:numPr>
                <w:ilvl w:val="0"/>
                <w:numId w:val="4"/>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玻璃材料改性与表征</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bCs/>
                <w:szCs w:val="21"/>
              </w:rPr>
              <w:t>480</w:t>
            </w:r>
          </w:p>
        </w:tc>
      </w:tr>
      <w:tr w:rsidR="00FD0B93" w:rsidTr="00411179">
        <w:trPr>
          <w:trHeight w:val="1130"/>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生物医学工程综合创新实验模块</w:t>
            </w:r>
          </w:p>
        </w:tc>
        <w:tc>
          <w:tcPr>
            <w:tcW w:w="4708"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pStyle w:val="a8"/>
              <w:numPr>
                <w:ilvl w:val="0"/>
                <w:numId w:val="5"/>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生物医学仪器信号多域分析实验</w:t>
            </w:r>
          </w:p>
          <w:p w:rsidR="00FD0B93" w:rsidRPr="00EE15EB" w:rsidRDefault="00FD0B93" w:rsidP="00CE422B">
            <w:pPr>
              <w:pStyle w:val="a8"/>
              <w:numPr>
                <w:ilvl w:val="0"/>
                <w:numId w:val="5"/>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生物医学仪器科研基础训练</w:t>
            </w:r>
          </w:p>
          <w:p w:rsidR="00FD0B93" w:rsidRPr="00EE15EB" w:rsidRDefault="00FD0B93" w:rsidP="00CE422B">
            <w:pPr>
              <w:pStyle w:val="a8"/>
              <w:numPr>
                <w:ilvl w:val="0"/>
                <w:numId w:val="5"/>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细胞毒性评价实验</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450</w:t>
            </w:r>
          </w:p>
        </w:tc>
      </w:tr>
      <w:tr w:rsidR="00FD0B93" w:rsidTr="00CF6173">
        <w:trPr>
          <w:trHeight w:val="785"/>
          <w:jc w:val="center"/>
        </w:trPr>
        <w:tc>
          <w:tcPr>
            <w:tcW w:w="2517"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新型化学电电源材料制备与性能表征模块</w:t>
            </w:r>
          </w:p>
        </w:tc>
        <w:tc>
          <w:tcPr>
            <w:tcW w:w="4708"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pStyle w:val="a8"/>
              <w:numPr>
                <w:ilvl w:val="0"/>
                <w:numId w:val="6"/>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电极材料循环伏安与交流阻抗分析实验</w:t>
            </w:r>
          </w:p>
          <w:p w:rsidR="00FD0B93" w:rsidRPr="00EE15EB" w:rsidRDefault="00FD0B93" w:rsidP="00CE422B">
            <w:pPr>
              <w:pStyle w:val="a8"/>
              <w:numPr>
                <w:ilvl w:val="0"/>
                <w:numId w:val="6"/>
              </w:numPr>
              <w:ind w:firstLineChars="0"/>
              <w:jc w:val="center"/>
              <w:rPr>
                <w:rFonts w:ascii="宋体" w:eastAsiaTheme="minorEastAsia" w:hAnsiTheme="minorHAnsi" w:cstheme="minorBidi"/>
                <w:bCs/>
                <w:szCs w:val="21"/>
              </w:rPr>
            </w:pPr>
            <w:r w:rsidRPr="00EE15EB">
              <w:rPr>
                <w:rFonts w:ascii="宋体" w:eastAsiaTheme="minorEastAsia" w:hAnsiTheme="minorHAnsi" w:cstheme="minorBidi" w:hint="eastAsia"/>
                <w:bCs/>
                <w:szCs w:val="21"/>
              </w:rPr>
              <w:t>电极材料的阻抗特性表征实验</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D0B93" w:rsidRPr="00EE15EB" w:rsidRDefault="00FD0B93" w:rsidP="00CE422B">
            <w:pPr>
              <w:jc w:val="center"/>
              <w:rPr>
                <w:rFonts w:ascii="宋体"/>
                <w:bCs/>
                <w:szCs w:val="21"/>
              </w:rPr>
            </w:pPr>
            <w:r w:rsidRPr="00EE15EB">
              <w:rPr>
                <w:rFonts w:ascii="宋体" w:hint="eastAsia"/>
                <w:bCs/>
                <w:szCs w:val="21"/>
              </w:rPr>
              <w:t>450</w:t>
            </w:r>
          </w:p>
        </w:tc>
      </w:tr>
    </w:tbl>
    <w:p w:rsidR="0054695D" w:rsidRDefault="0054695D" w:rsidP="00CE422B">
      <w:pPr>
        <w:rPr>
          <w:rFonts w:ascii="楷体" w:eastAsia="楷体" w:hAnsi="楷体" w:cs="宋体"/>
          <w:b/>
          <w:color w:val="000000"/>
          <w:kern w:val="0"/>
          <w:sz w:val="28"/>
          <w:szCs w:val="28"/>
        </w:rPr>
      </w:pPr>
    </w:p>
    <w:p w:rsidR="000F0162" w:rsidRDefault="000F0162" w:rsidP="00CE422B">
      <w:pPr>
        <w:rPr>
          <w:rFonts w:ascii="楷体" w:eastAsia="楷体" w:hAnsi="楷体" w:cs="宋体"/>
          <w:b/>
          <w:color w:val="000000"/>
          <w:kern w:val="0"/>
          <w:sz w:val="28"/>
          <w:szCs w:val="28"/>
        </w:rPr>
      </w:pPr>
    </w:p>
    <w:p w:rsidR="00EB2A27" w:rsidRPr="003068E4" w:rsidRDefault="003068E4" w:rsidP="00CE422B">
      <w:pPr>
        <w:rPr>
          <w:rFonts w:ascii="楷体" w:eastAsia="楷体" w:hAnsi="楷体" w:cs="宋体"/>
          <w:b/>
          <w:color w:val="000000"/>
          <w:kern w:val="0"/>
          <w:sz w:val="28"/>
          <w:szCs w:val="28"/>
        </w:rPr>
      </w:pPr>
      <w:r>
        <w:rPr>
          <w:rFonts w:ascii="楷体" w:eastAsia="楷体" w:hAnsi="楷体" w:cs="宋体"/>
          <w:b/>
          <w:color w:val="000000"/>
          <w:kern w:val="0"/>
          <w:sz w:val="28"/>
          <w:szCs w:val="28"/>
        </w:rPr>
        <w:lastRenderedPageBreak/>
        <w:t>2</w:t>
      </w:r>
      <w:r w:rsidR="00EB2A27" w:rsidRPr="00EB2A27">
        <w:rPr>
          <w:rFonts w:ascii="楷体" w:eastAsia="楷体" w:hAnsi="楷体" w:cs="宋体" w:hint="eastAsia"/>
          <w:b/>
          <w:color w:val="000000"/>
          <w:kern w:val="0"/>
          <w:sz w:val="28"/>
          <w:szCs w:val="28"/>
        </w:rPr>
        <w:t>.</w:t>
      </w:r>
      <w:r w:rsidR="009B1E6E">
        <w:rPr>
          <w:rFonts w:ascii="楷体" w:eastAsia="楷体" w:hAnsi="楷体" w:cs="宋体"/>
          <w:b/>
          <w:color w:val="000000"/>
          <w:kern w:val="0"/>
          <w:sz w:val="28"/>
          <w:szCs w:val="28"/>
        </w:rPr>
        <w:t>6</w:t>
      </w:r>
      <w:r w:rsidR="0054695D">
        <w:rPr>
          <w:rFonts w:ascii="楷体" w:eastAsia="楷体" w:hAnsi="楷体" w:cs="宋体" w:hint="eastAsia"/>
          <w:b/>
          <w:color w:val="000000"/>
          <w:kern w:val="0"/>
          <w:sz w:val="28"/>
          <w:szCs w:val="28"/>
        </w:rPr>
        <w:t xml:space="preserve"> </w:t>
      </w:r>
      <w:r w:rsidR="00EB2A27" w:rsidRPr="003068E4">
        <w:rPr>
          <w:rFonts w:ascii="楷体" w:eastAsia="楷体" w:hAnsi="楷体" w:cs="宋体" w:hint="eastAsia"/>
          <w:b/>
          <w:color w:val="000000"/>
          <w:kern w:val="0"/>
          <w:sz w:val="28"/>
          <w:szCs w:val="28"/>
        </w:rPr>
        <w:t>实验教学师资力量培训成果</w:t>
      </w:r>
    </w:p>
    <w:p w:rsidR="003068E4" w:rsidRPr="0046343D" w:rsidRDefault="00FE4894" w:rsidP="0046343D">
      <w:pPr>
        <w:spacing w:beforeLines="15" w:before="46" w:line="360" w:lineRule="auto"/>
        <w:ind w:firstLineChars="200" w:firstLine="480"/>
        <w:rPr>
          <w:rFonts w:ascii="宋体" w:hAnsi="宋体" w:cs="宋体"/>
          <w:sz w:val="24"/>
          <w:szCs w:val="28"/>
        </w:rPr>
      </w:pPr>
      <w:r>
        <w:rPr>
          <w:rFonts w:ascii="宋体" w:hAnsi="宋体" w:cs="宋体" w:hint="eastAsia"/>
          <w:sz w:val="24"/>
          <w:szCs w:val="28"/>
        </w:rPr>
        <w:t>通过大量的业务培训学习及考察，以</w:t>
      </w:r>
      <w:r w:rsidR="00AD4BA6" w:rsidRPr="0046343D">
        <w:rPr>
          <w:rFonts w:ascii="宋体" w:hAnsi="宋体" w:cs="宋体" w:hint="eastAsia"/>
          <w:sz w:val="24"/>
          <w:szCs w:val="28"/>
        </w:rPr>
        <w:t>提升实验室专职教师师资力量，</w:t>
      </w:r>
      <w:r>
        <w:rPr>
          <w:rFonts w:ascii="宋体" w:hAnsi="宋体" w:cs="宋体" w:hint="eastAsia"/>
          <w:sz w:val="24"/>
          <w:szCs w:val="28"/>
        </w:rPr>
        <w:t>和</w:t>
      </w:r>
      <w:r w:rsidR="00AD4BA6" w:rsidRPr="0046343D">
        <w:rPr>
          <w:rFonts w:ascii="宋体" w:hAnsi="宋体" w:cs="宋体" w:hint="eastAsia"/>
          <w:sz w:val="24"/>
          <w:szCs w:val="28"/>
        </w:rPr>
        <w:t>实验教学示范业务能力。</w:t>
      </w:r>
      <w:r w:rsidR="00AD4BA6" w:rsidRPr="0046343D">
        <w:rPr>
          <w:rFonts w:ascii="宋体" w:hAnsi="宋体" w:cs="宋体"/>
          <w:sz w:val="24"/>
          <w:szCs w:val="28"/>
        </w:rPr>
        <w:t>2016年</w:t>
      </w:r>
      <w:r w:rsidR="00EB2A27" w:rsidRPr="0046343D">
        <w:rPr>
          <w:rFonts w:ascii="宋体" w:hAnsi="宋体" w:cs="宋体" w:hint="eastAsia"/>
          <w:sz w:val="24"/>
          <w:szCs w:val="28"/>
        </w:rPr>
        <w:t>派出</w:t>
      </w:r>
      <w:r w:rsidR="00CF6173" w:rsidRPr="0046343D">
        <w:rPr>
          <w:rFonts w:ascii="宋体" w:hAnsi="宋体" w:cs="宋体" w:hint="eastAsia"/>
          <w:sz w:val="24"/>
          <w:szCs w:val="28"/>
        </w:rPr>
        <w:t>共计</w:t>
      </w:r>
      <w:r w:rsidR="00CF6173" w:rsidRPr="0046343D">
        <w:rPr>
          <w:rFonts w:ascii="宋体" w:hAnsi="宋体" w:cs="宋体"/>
          <w:sz w:val="24"/>
          <w:szCs w:val="28"/>
        </w:rPr>
        <w:t>85</w:t>
      </w:r>
      <w:r w:rsidR="00EB2A27" w:rsidRPr="0046343D">
        <w:rPr>
          <w:rFonts w:ascii="宋体" w:hAnsi="宋体" w:cs="宋体" w:hint="eastAsia"/>
          <w:sz w:val="24"/>
          <w:szCs w:val="28"/>
        </w:rPr>
        <w:t>人</w:t>
      </w:r>
      <w:r w:rsidR="00CF6173" w:rsidRPr="0046343D">
        <w:rPr>
          <w:rFonts w:ascii="宋体" w:hAnsi="宋体" w:cs="宋体" w:hint="eastAsia"/>
          <w:sz w:val="24"/>
          <w:szCs w:val="28"/>
        </w:rPr>
        <w:t>次</w:t>
      </w:r>
      <w:r w:rsidR="00EB2A27" w:rsidRPr="0046343D">
        <w:rPr>
          <w:rFonts w:ascii="宋体" w:hAnsi="宋体" w:cs="宋体" w:hint="eastAsia"/>
          <w:sz w:val="24"/>
          <w:szCs w:val="28"/>
        </w:rPr>
        <w:t>参加</w:t>
      </w:r>
      <w:r w:rsidR="00AD4BA6" w:rsidRPr="0046343D">
        <w:rPr>
          <w:rFonts w:ascii="宋体" w:hAnsi="宋体" w:cs="宋体"/>
          <w:sz w:val="24"/>
          <w:szCs w:val="28"/>
        </w:rPr>
        <w:t>1</w:t>
      </w:r>
      <w:r w:rsidR="00CF6173" w:rsidRPr="0046343D">
        <w:rPr>
          <w:rFonts w:ascii="宋体" w:hAnsi="宋体" w:cs="宋体"/>
          <w:sz w:val="24"/>
          <w:szCs w:val="28"/>
        </w:rPr>
        <w:t>6</w:t>
      </w:r>
      <w:r>
        <w:rPr>
          <w:rFonts w:ascii="宋体" w:hAnsi="宋体" w:cs="宋体" w:hint="eastAsia"/>
          <w:sz w:val="24"/>
          <w:szCs w:val="28"/>
        </w:rPr>
        <w:t>次业务培训</w:t>
      </w:r>
      <w:r w:rsidR="008306B7">
        <w:rPr>
          <w:rFonts w:ascii="宋体" w:hAnsi="宋体" w:cs="宋体" w:hint="eastAsia"/>
          <w:sz w:val="24"/>
          <w:szCs w:val="28"/>
        </w:rPr>
        <w:t>（表11）</w:t>
      </w:r>
      <w:r>
        <w:rPr>
          <w:rFonts w:ascii="宋体" w:hAnsi="宋体" w:cs="宋体" w:hint="eastAsia"/>
          <w:sz w:val="24"/>
          <w:szCs w:val="28"/>
        </w:rPr>
        <w:t>，5人次参加</w:t>
      </w:r>
      <w:r w:rsidR="00EB2A27" w:rsidRPr="0046343D">
        <w:rPr>
          <w:rFonts w:ascii="宋体" w:hAnsi="宋体" w:cs="宋体"/>
          <w:sz w:val="24"/>
          <w:szCs w:val="28"/>
        </w:rPr>
        <w:t>2016</w:t>
      </w:r>
      <w:r w:rsidR="00EB2A27" w:rsidRPr="0046343D">
        <w:rPr>
          <w:rFonts w:ascii="宋体" w:hAnsi="宋体" w:cs="宋体" w:hint="eastAsia"/>
          <w:sz w:val="24"/>
          <w:szCs w:val="28"/>
        </w:rPr>
        <w:t>年</w:t>
      </w:r>
      <w:r w:rsidR="00CF6173" w:rsidRPr="0046343D">
        <w:rPr>
          <w:rFonts w:ascii="宋体" w:hAnsi="宋体" w:cs="宋体" w:hint="eastAsia"/>
          <w:sz w:val="24"/>
          <w:szCs w:val="28"/>
        </w:rPr>
        <w:t>高等学校国家级教学示范中心建设研讨及虚拟仿真技术和教学资源论坛和</w:t>
      </w:r>
      <w:r w:rsidR="00EB2A27" w:rsidRPr="0046343D">
        <w:rPr>
          <w:rFonts w:ascii="宋体" w:hAnsi="宋体" w:cs="宋体" w:hint="eastAsia"/>
          <w:sz w:val="24"/>
          <w:szCs w:val="28"/>
        </w:rPr>
        <w:t>高等学校材料学科国家级实验教学示范中心学科组暨虚拟仿真实验教学研讨会</w:t>
      </w:r>
      <w:r w:rsidR="00CF6173" w:rsidRPr="0046343D">
        <w:rPr>
          <w:rFonts w:ascii="宋体" w:hAnsi="宋体" w:cs="宋体" w:hint="eastAsia"/>
          <w:sz w:val="24"/>
          <w:szCs w:val="28"/>
        </w:rPr>
        <w:t>。</w:t>
      </w:r>
    </w:p>
    <w:p w:rsidR="00B8397B" w:rsidRDefault="00B8397B" w:rsidP="00CE422B">
      <w:pPr>
        <w:jc w:val="center"/>
        <w:rPr>
          <w:b/>
          <w:szCs w:val="21"/>
        </w:rPr>
      </w:pPr>
    </w:p>
    <w:p w:rsidR="00516297" w:rsidRPr="00675226" w:rsidRDefault="00516297" w:rsidP="00CE422B">
      <w:pPr>
        <w:jc w:val="center"/>
        <w:rPr>
          <w:rFonts w:asciiTheme="minorEastAsia" w:hAnsiTheme="minorEastAsia"/>
          <w:b/>
          <w:szCs w:val="21"/>
        </w:rPr>
      </w:pPr>
      <w:r w:rsidRPr="00675226">
        <w:rPr>
          <w:rFonts w:asciiTheme="minorEastAsia" w:hAnsiTheme="minorEastAsia"/>
          <w:b/>
          <w:szCs w:val="21"/>
        </w:rPr>
        <w:t>表</w:t>
      </w:r>
      <w:r w:rsidR="000F0162" w:rsidRPr="00675226">
        <w:rPr>
          <w:rFonts w:asciiTheme="minorEastAsia" w:hAnsiTheme="minorEastAsia" w:hint="eastAsia"/>
          <w:b/>
          <w:szCs w:val="21"/>
        </w:rPr>
        <w:t>1</w:t>
      </w:r>
      <w:r w:rsidR="000F0162" w:rsidRPr="00675226">
        <w:rPr>
          <w:rFonts w:asciiTheme="minorEastAsia" w:hAnsiTheme="minorEastAsia"/>
          <w:b/>
          <w:szCs w:val="21"/>
        </w:rPr>
        <w:t>1</w:t>
      </w:r>
      <w:r w:rsidRPr="00675226">
        <w:rPr>
          <w:rFonts w:asciiTheme="minorEastAsia" w:hAnsiTheme="minorEastAsia" w:hint="eastAsia"/>
          <w:b/>
          <w:szCs w:val="21"/>
        </w:rPr>
        <w:t xml:space="preserve"> </w:t>
      </w:r>
      <w:r w:rsidR="00AB7F0A" w:rsidRPr="00675226">
        <w:rPr>
          <w:rFonts w:asciiTheme="minorEastAsia" w:hAnsiTheme="minorEastAsia"/>
          <w:b/>
          <w:szCs w:val="21"/>
        </w:rPr>
        <w:t xml:space="preserve"> </w:t>
      </w:r>
      <w:r w:rsidRPr="00675226">
        <w:rPr>
          <w:rFonts w:asciiTheme="minorEastAsia" w:hAnsiTheme="minorEastAsia" w:hint="eastAsia"/>
          <w:b/>
          <w:szCs w:val="21"/>
        </w:rPr>
        <w:t>专业技术应用培训一览表</w:t>
      </w:r>
    </w:p>
    <w:tbl>
      <w:tblPr>
        <w:tblStyle w:val="a6"/>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29"/>
        <w:gridCol w:w="5109"/>
        <w:gridCol w:w="1417"/>
      </w:tblGrid>
      <w:tr w:rsidR="00CF6173" w:rsidRPr="00CF6173" w:rsidTr="00CF6173">
        <w:trPr>
          <w:trHeight w:val="510"/>
          <w:jc w:val="center"/>
        </w:trPr>
        <w:tc>
          <w:tcPr>
            <w:tcW w:w="1129" w:type="dxa"/>
            <w:vAlign w:val="center"/>
            <w:hideMark/>
          </w:tcPr>
          <w:p w:rsidR="00CF6173" w:rsidRPr="00CF6173" w:rsidRDefault="00CF6173" w:rsidP="00CF6173">
            <w:pPr>
              <w:spacing w:before="100" w:beforeAutospacing="1" w:after="100" w:afterAutospacing="1"/>
              <w:jc w:val="center"/>
              <w:rPr>
                <w:rFonts w:asciiTheme="minorEastAsia" w:hAnsiTheme="minorEastAsia" w:cs="宋体"/>
                <w:b/>
                <w:szCs w:val="21"/>
              </w:rPr>
            </w:pPr>
            <w:r w:rsidRPr="00CF6173">
              <w:rPr>
                <w:rFonts w:asciiTheme="minorEastAsia" w:hAnsiTheme="minorEastAsia" w:cs="宋体" w:hint="eastAsia"/>
                <w:b/>
                <w:szCs w:val="21"/>
              </w:rPr>
              <w:t>序号</w:t>
            </w:r>
          </w:p>
        </w:tc>
        <w:tc>
          <w:tcPr>
            <w:tcW w:w="5109" w:type="dxa"/>
            <w:vAlign w:val="center"/>
          </w:tcPr>
          <w:p w:rsidR="00CF6173" w:rsidRPr="00CF6173" w:rsidRDefault="00CF6173" w:rsidP="00CF6173">
            <w:pPr>
              <w:spacing w:before="100" w:beforeAutospacing="1" w:after="100" w:afterAutospacing="1"/>
              <w:ind w:firstLineChars="200" w:firstLine="422"/>
              <w:jc w:val="center"/>
              <w:rPr>
                <w:rFonts w:asciiTheme="minorEastAsia" w:hAnsiTheme="minorEastAsia" w:cs="宋体"/>
                <w:b/>
                <w:szCs w:val="21"/>
              </w:rPr>
            </w:pPr>
            <w:r w:rsidRPr="00CF6173">
              <w:rPr>
                <w:rFonts w:asciiTheme="minorEastAsia" w:hAnsiTheme="minorEastAsia" w:cs="宋体"/>
                <w:b/>
                <w:szCs w:val="21"/>
              </w:rPr>
              <w:t>培训内容</w:t>
            </w:r>
          </w:p>
        </w:tc>
        <w:tc>
          <w:tcPr>
            <w:tcW w:w="1417" w:type="dxa"/>
            <w:vAlign w:val="center"/>
          </w:tcPr>
          <w:p w:rsidR="00CF6173" w:rsidRPr="00CF6173" w:rsidRDefault="00CF6173" w:rsidP="00CF6173">
            <w:pPr>
              <w:spacing w:before="100" w:beforeAutospacing="1" w:after="100" w:afterAutospacing="1"/>
              <w:jc w:val="center"/>
              <w:rPr>
                <w:rFonts w:asciiTheme="minorEastAsia" w:hAnsiTheme="minorEastAsia" w:cs="宋体"/>
                <w:b/>
                <w:szCs w:val="21"/>
              </w:rPr>
            </w:pPr>
            <w:r w:rsidRPr="00CF6173">
              <w:rPr>
                <w:rFonts w:asciiTheme="minorEastAsia" w:hAnsiTheme="minorEastAsia" w:cs="宋体"/>
                <w:b/>
                <w:szCs w:val="21"/>
              </w:rPr>
              <w:t>人数</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1</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bCs/>
                <w:szCs w:val="21"/>
              </w:rPr>
            </w:pPr>
            <w:r w:rsidRPr="000F0162">
              <w:rPr>
                <w:rFonts w:asciiTheme="minorEastAsia" w:hAnsiTheme="minorEastAsia" w:cs="宋体" w:hint="eastAsia"/>
                <w:bCs/>
                <w:szCs w:val="21"/>
              </w:rPr>
              <w:t>梅特勒川渝地区高校专场技术培训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szCs w:val="21"/>
              </w:rPr>
              <w:t>6</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2</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bCs/>
                <w:szCs w:val="21"/>
              </w:rPr>
            </w:pPr>
            <w:r w:rsidRPr="000F0162">
              <w:rPr>
                <w:rFonts w:asciiTheme="minorEastAsia" w:hAnsiTheme="minorEastAsia" w:cs="宋体"/>
                <w:szCs w:val="21"/>
              </w:rPr>
              <w:t>X</w:t>
            </w:r>
            <w:r w:rsidRPr="000F0162">
              <w:rPr>
                <w:rFonts w:asciiTheme="minorEastAsia" w:hAnsiTheme="minorEastAsia" w:cs="宋体" w:hint="eastAsia"/>
                <w:szCs w:val="21"/>
              </w:rPr>
              <w:t>射线荧光光谱分析技术及应用培训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3</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3</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szCs w:val="21"/>
              </w:rPr>
              <w:t>ICP</w:t>
            </w:r>
            <w:r w:rsidRPr="000F0162">
              <w:rPr>
                <w:rFonts w:asciiTheme="minorEastAsia" w:hAnsiTheme="minorEastAsia" w:cs="宋体" w:hint="eastAsia"/>
                <w:szCs w:val="21"/>
              </w:rPr>
              <w:t>光谱分析技术应用</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5</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4</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热变形温度操作和分析技术培训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8</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5</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微注和微挤操作技术培训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9</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6</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傅立叶变换红外光谱仪操作及分析技术培训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8</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7</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医用导管挤出使用技术培训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5</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sidRPr="00CF6173">
              <w:rPr>
                <w:rFonts w:asciiTheme="minorEastAsia" w:hAnsiTheme="minorEastAsia" w:cs="宋体" w:hint="eastAsia"/>
                <w:szCs w:val="21"/>
              </w:rPr>
              <w:t>8</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比表面积微孔吸附操作和分析技术培训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2</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9</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吹瓶和三层吹膜操作技术培训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6</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10</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热压罐操作技术培训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2</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11</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晶体天平操作分析测试技术培训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1</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12</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材料试验机分析测试技术培训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10</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13</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拉曼光谱操作分析测试技术培训</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8</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14</w:t>
            </w:r>
          </w:p>
        </w:tc>
        <w:tc>
          <w:tcPr>
            <w:tcW w:w="5109" w:type="dxa"/>
            <w:vAlign w:val="center"/>
          </w:tcPr>
          <w:p w:rsidR="00CF6173" w:rsidRPr="000F0162" w:rsidRDefault="00CF6173" w:rsidP="00CF6173">
            <w:pPr>
              <w:spacing w:before="100" w:beforeAutospacing="1" w:after="100" w:afterAutospacing="1"/>
              <w:ind w:firstLineChars="200" w:firstLine="420"/>
              <w:jc w:val="center"/>
              <w:rPr>
                <w:rFonts w:asciiTheme="minorEastAsia" w:hAnsiTheme="minorEastAsia" w:cs="宋体"/>
                <w:szCs w:val="21"/>
              </w:rPr>
            </w:pPr>
            <w:r w:rsidRPr="000F0162">
              <w:rPr>
                <w:rFonts w:asciiTheme="minorEastAsia" w:hAnsiTheme="minorEastAsia" w:cs="宋体" w:hint="eastAsia"/>
                <w:bCs/>
                <w:szCs w:val="21"/>
              </w:rPr>
              <w:t>年产30万吨乙烯工程模型操作技术</w:t>
            </w:r>
          </w:p>
        </w:tc>
        <w:tc>
          <w:tcPr>
            <w:tcW w:w="1417" w:type="dxa"/>
            <w:vAlign w:val="center"/>
          </w:tcPr>
          <w:p w:rsidR="00CF6173" w:rsidRPr="000F0162" w:rsidRDefault="00CF6173" w:rsidP="00CF6173">
            <w:pPr>
              <w:spacing w:before="100" w:beforeAutospacing="1" w:after="100" w:afterAutospacing="1"/>
              <w:jc w:val="center"/>
              <w:rPr>
                <w:rFonts w:asciiTheme="minorEastAsia" w:hAnsiTheme="minorEastAsia" w:cs="宋体"/>
                <w:szCs w:val="21"/>
              </w:rPr>
            </w:pPr>
            <w:r w:rsidRPr="000F0162">
              <w:rPr>
                <w:rFonts w:asciiTheme="minorEastAsia" w:hAnsiTheme="minorEastAsia" w:cs="宋体" w:hint="eastAsia"/>
                <w:szCs w:val="21"/>
              </w:rPr>
              <w:t>10</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15</w:t>
            </w:r>
          </w:p>
        </w:tc>
        <w:tc>
          <w:tcPr>
            <w:tcW w:w="5109" w:type="dxa"/>
            <w:vAlign w:val="center"/>
          </w:tcPr>
          <w:p w:rsidR="00CF6173" w:rsidRPr="000F0162" w:rsidRDefault="00CF6173" w:rsidP="00CF6173">
            <w:pPr>
              <w:jc w:val="center"/>
              <w:rPr>
                <w:rFonts w:asciiTheme="minorEastAsia" w:hAnsiTheme="minorEastAsia"/>
                <w:szCs w:val="21"/>
              </w:rPr>
            </w:pPr>
            <w:r w:rsidRPr="000F0162">
              <w:rPr>
                <w:rFonts w:asciiTheme="minorEastAsia" w:hAnsiTheme="minorEastAsia" w:hint="eastAsia"/>
                <w:szCs w:val="21"/>
              </w:rPr>
              <w:t>荧光光谱应用</w:t>
            </w:r>
          </w:p>
        </w:tc>
        <w:tc>
          <w:tcPr>
            <w:tcW w:w="1417" w:type="dxa"/>
            <w:vAlign w:val="center"/>
          </w:tcPr>
          <w:p w:rsidR="00CF6173" w:rsidRPr="000F0162" w:rsidRDefault="00CF6173" w:rsidP="00CF6173">
            <w:pPr>
              <w:jc w:val="center"/>
              <w:rPr>
                <w:rFonts w:asciiTheme="minorEastAsia" w:hAnsiTheme="minorEastAsia"/>
                <w:szCs w:val="21"/>
              </w:rPr>
            </w:pPr>
            <w:r w:rsidRPr="000F0162">
              <w:rPr>
                <w:rFonts w:asciiTheme="minorEastAsia" w:hAnsiTheme="minorEastAsia" w:hint="eastAsia"/>
                <w:szCs w:val="21"/>
              </w:rPr>
              <w:t>1</w:t>
            </w:r>
          </w:p>
        </w:tc>
      </w:tr>
      <w:tr w:rsidR="00CF6173" w:rsidRPr="00516297" w:rsidTr="00CF6173">
        <w:trPr>
          <w:trHeight w:val="510"/>
          <w:jc w:val="center"/>
        </w:trPr>
        <w:tc>
          <w:tcPr>
            <w:tcW w:w="1129" w:type="dxa"/>
            <w:vAlign w:val="center"/>
          </w:tcPr>
          <w:p w:rsidR="00CF6173" w:rsidRPr="00CF6173" w:rsidRDefault="00CF6173" w:rsidP="00CF6173">
            <w:pPr>
              <w:spacing w:before="100" w:beforeAutospacing="1" w:after="100" w:afterAutospacing="1"/>
              <w:jc w:val="center"/>
              <w:rPr>
                <w:rFonts w:asciiTheme="minorEastAsia" w:hAnsiTheme="minorEastAsia" w:cs="宋体"/>
                <w:szCs w:val="21"/>
              </w:rPr>
            </w:pPr>
            <w:r>
              <w:rPr>
                <w:rFonts w:asciiTheme="minorEastAsia" w:hAnsiTheme="minorEastAsia" w:cs="宋体" w:hint="eastAsia"/>
                <w:szCs w:val="21"/>
              </w:rPr>
              <w:t>16</w:t>
            </w:r>
          </w:p>
        </w:tc>
        <w:tc>
          <w:tcPr>
            <w:tcW w:w="5109" w:type="dxa"/>
            <w:vAlign w:val="center"/>
          </w:tcPr>
          <w:p w:rsidR="00CF6173" w:rsidRPr="000F0162" w:rsidRDefault="00CF6173" w:rsidP="00CF6173">
            <w:pPr>
              <w:jc w:val="center"/>
              <w:rPr>
                <w:rFonts w:asciiTheme="minorEastAsia" w:hAnsiTheme="minorEastAsia"/>
                <w:szCs w:val="21"/>
              </w:rPr>
            </w:pPr>
            <w:r w:rsidRPr="000F0162">
              <w:rPr>
                <w:rFonts w:asciiTheme="minorEastAsia" w:hAnsiTheme="minorEastAsia" w:hint="eastAsia"/>
                <w:szCs w:val="21"/>
              </w:rPr>
              <w:t>原子力显微镜应用</w:t>
            </w:r>
          </w:p>
        </w:tc>
        <w:tc>
          <w:tcPr>
            <w:tcW w:w="1417" w:type="dxa"/>
            <w:vAlign w:val="center"/>
          </w:tcPr>
          <w:p w:rsidR="00CF6173" w:rsidRPr="000F0162" w:rsidRDefault="00CF6173" w:rsidP="00CF6173">
            <w:pPr>
              <w:jc w:val="center"/>
              <w:rPr>
                <w:rFonts w:asciiTheme="minorEastAsia" w:hAnsiTheme="minorEastAsia"/>
                <w:szCs w:val="21"/>
              </w:rPr>
            </w:pPr>
            <w:r w:rsidRPr="000F0162">
              <w:rPr>
                <w:rFonts w:asciiTheme="minorEastAsia" w:hAnsiTheme="minorEastAsia" w:hint="eastAsia"/>
                <w:szCs w:val="21"/>
              </w:rPr>
              <w:t>1</w:t>
            </w:r>
          </w:p>
        </w:tc>
      </w:tr>
    </w:tbl>
    <w:p w:rsidR="00F255AD" w:rsidRDefault="00F255AD" w:rsidP="00CE422B">
      <w:pPr>
        <w:rPr>
          <w:rFonts w:ascii="宋体" w:hAnsi="宋体" w:cs="宋体"/>
          <w:sz w:val="28"/>
          <w:szCs w:val="28"/>
        </w:rPr>
      </w:pPr>
    </w:p>
    <w:p w:rsidR="001D2AB4" w:rsidRPr="003068E4" w:rsidRDefault="003068E4" w:rsidP="00CE422B">
      <w:pPr>
        <w:rPr>
          <w:rFonts w:ascii="楷体" w:eastAsia="楷体" w:hAnsi="楷体" w:cs="宋体"/>
          <w:b/>
          <w:color w:val="000000"/>
          <w:kern w:val="0"/>
          <w:sz w:val="32"/>
          <w:szCs w:val="28"/>
        </w:rPr>
      </w:pPr>
      <w:r w:rsidRPr="003068E4">
        <w:rPr>
          <w:rFonts w:ascii="楷体" w:eastAsia="楷体" w:hAnsi="楷体" w:cs="宋体"/>
          <w:b/>
          <w:color w:val="000000"/>
          <w:kern w:val="0"/>
          <w:sz w:val="32"/>
          <w:szCs w:val="28"/>
        </w:rPr>
        <w:t>3</w:t>
      </w:r>
      <w:r w:rsidR="001D2AB4" w:rsidRPr="003068E4">
        <w:rPr>
          <w:rFonts w:ascii="楷体" w:eastAsia="楷体" w:hAnsi="楷体" w:cs="宋体" w:hint="eastAsia"/>
          <w:b/>
          <w:color w:val="000000"/>
          <w:kern w:val="0"/>
          <w:sz w:val="32"/>
          <w:szCs w:val="28"/>
        </w:rPr>
        <w:t>、积极推动对外交流和合作</w:t>
      </w:r>
      <w:r w:rsidRPr="003068E4">
        <w:rPr>
          <w:rFonts w:ascii="楷体" w:eastAsia="楷体" w:hAnsi="楷体" w:cs="宋体" w:hint="eastAsia"/>
          <w:b/>
          <w:color w:val="000000"/>
          <w:kern w:val="0"/>
          <w:sz w:val="32"/>
          <w:szCs w:val="28"/>
        </w:rPr>
        <w:t>及区域辐射作用</w:t>
      </w:r>
    </w:p>
    <w:p w:rsidR="00D573AC" w:rsidRPr="0046343D" w:rsidRDefault="00FE4894" w:rsidP="0046343D">
      <w:pPr>
        <w:spacing w:beforeLines="15" w:before="46" w:line="360" w:lineRule="auto"/>
        <w:ind w:firstLineChars="200" w:firstLine="480"/>
        <w:rPr>
          <w:rFonts w:ascii="宋体" w:hAnsi="宋体" w:cs="宋体"/>
          <w:sz w:val="24"/>
          <w:szCs w:val="28"/>
        </w:rPr>
      </w:pPr>
      <w:r>
        <w:rPr>
          <w:rFonts w:ascii="宋体" w:hAnsi="宋体" w:cs="宋体" w:hint="eastAsia"/>
          <w:sz w:val="24"/>
          <w:szCs w:val="28"/>
        </w:rPr>
        <w:t>积极开展</w:t>
      </w:r>
      <w:r w:rsidR="00D573AC" w:rsidRPr="0046343D">
        <w:rPr>
          <w:rFonts w:ascii="宋体" w:hAnsi="宋体" w:cs="宋体" w:hint="eastAsia"/>
          <w:sz w:val="24"/>
          <w:szCs w:val="28"/>
        </w:rPr>
        <w:t>2016</w:t>
      </w:r>
      <w:r>
        <w:rPr>
          <w:rFonts w:ascii="宋体" w:hAnsi="宋体" w:cs="宋体" w:hint="eastAsia"/>
          <w:sz w:val="24"/>
          <w:szCs w:val="28"/>
        </w:rPr>
        <w:t>年</w:t>
      </w:r>
      <w:r w:rsidR="00D573AC" w:rsidRPr="0046343D">
        <w:rPr>
          <w:rFonts w:ascii="宋体" w:hAnsi="宋体" w:cs="宋体" w:hint="eastAsia"/>
          <w:sz w:val="24"/>
          <w:szCs w:val="28"/>
        </w:rPr>
        <w:t>“OPEN DAY</w:t>
      </w:r>
      <w:r>
        <w:rPr>
          <w:rFonts w:ascii="宋体" w:hAnsi="宋体" w:cs="宋体" w:hint="eastAsia"/>
          <w:sz w:val="24"/>
          <w:szCs w:val="28"/>
        </w:rPr>
        <w:t>”本科生走进实验室的教学活动</w:t>
      </w:r>
      <w:r w:rsidR="00D573AC" w:rsidRPr="0046343D">
        <w:rPr>
          <w:rFonts w:ascii="宋体" w:hAnsi="宋体" w:cs="宋体" w:hint="eastAsia"/>
          <w:sz w:val="24"/>
          <w:szCs w:val="28"/>
        </w:rPr>
        <w:t>，共接待本科生15批次共计400人</w:t>
      </w:r>
      <w:r w:rsidR="00497BAF">
        <w:rPr>
          <w:rFonts w:ascii="宋体" w:hAnsi="宋体" w:cs="宋体" w:hint="eastAsia"/>
          <w:sz w:val="24"/>
          <w:szCs w:val="28"/>
        </w:rPr>
        <w:t>，为材料学科</w:t>
      </w:r>
      <w:r w:rsidR="0054493D" w:rsidRPr="0046343D">
        <w:rPr>
          <w:rFonts w:ascii="宋体" w:hAnsi="宋体" w:cs="宋体" w:hint="eastAsia"/>
          <w:sz w:val="24"/>
          <w:szCs w:val="28"/>
        </w:rPr>
        <w:t>学生接触实验室，</w:t>
      </w:r>
      <w:r w:rsidR="004B5D99" w:rsidRPr="0046343D">
        <w:rPr>
          <w:rFonts w:ascii="宋体" w:hAnsi="宋体" w:cs="宋体" w:hint="eastAsia"/>
          <w:sz w:val="24"/>
          <w:szCs w:val="28"/>
        </w:rPr>
        <w:t>开拓眼见，</w:t>
      </w:r>
      <w:r w:rsidR="00497BAF">
        <w:rPr>
          <w:rFonts w:ascii="宋体" w:hAnsi="宋体" w:cs="宋体" w:hint="eastAsia"/>
          <w:sz w:val="24"/>
          <w:szCs w:val="28"/>
        </w:rPr>
        <w:t>以及以后</w:t>
      </w:r>
      <w:r w:rsidR="004B5D99" w:rsidRPr="0046343D">
        <w:rPr>
          <w:rFonts w:ascii="宋体" w:hAnsi="宋体" w:cs="宋体" w:hint="eastAsia"/>
          <w:sz w:val="24"/>
          <w:szCs w:val="28"/>
        </w:rPr>
        <w:t>进入</w:t>
      </w:r>
      <w:r w:rsidR="004B5D99" w:rsidRPr="0046343D">
        <w:rPr>
          <w:rFonts w:ascii="宋体" w:hAnsi="宋体" w:cs="宋体" w:hint="eastAsia"/>
          <w:sz w:val="24"/>
          <w:szCs w:val="28"/>
        </w:rPr>
        <w:lastRenderedPageBreak/>
        <w:t>实验室学习研究打</w:t>
      </w:r>
      <w:r w:rsidR="0054493D" w:rsidRPr="0046343D">
        <w:rPr>
          <w:rFonts w:ascii="宋体" w:hAnsi="宋体" w:cs="宋体" w:hint="eastAsia"/>
          <w:sz w:val="24"/>
          <w:szCs w:val="28"/>
        </w:rPr>
        <w:t>下</w:t>
      </w:r>
      <w:r w:rsidR="004B5D99" w:rsidRPr="0046343D">
        <w:rPr>
          <w:rFonts w:ascii="宋体" w:hAnsi="宋体" w:cs="宋体" w:hint="eastAsia"/>
          <w:sz w:val="24"/>
          <w:szCs w:val="28"/>
        </w:rPr>
        <w:t>了</w:t>
      </w:r>
      <w:r w:rsidR="0054493D" w:rsidRPr="0046343D">
        <w:rPr>
          <w:rFonts w:ascii="宋体" w:hAnsi="宋体" w:cs="宋体" w:hint="eastAsia"/>
          <w:sz w:val="24"/>
          <w:szCs w:val="28"/>
        </w:rPr>
        <w:t>基础</w:t>
      </w:r>
      <w:r w:rsidR="008306B7">
        <w:rPr>
          <w:rFonts w:ascii="宋体" w:hAnsi="宋体" w:cs="宋体" w:hint="eastAsia"/>
          <w:sz w:val="24"/>
          <w:szCs w:val="28"/>
        </w:rPr>
        <w:t>（图6）</w:t>
      </w:r>
      <w:r w:rsidR="0054493D" w:rsidRPr="0046343D">
        <w:rPr>
          <w:rFonts w:ascii="宋体" w:hAnsi="宋体" w:cs="宋体" w:hint="eastAsia"/>
          <w:sz w:val="24"/>
          <w:szCs w:val="28"/>
        </w:rPr>
        <w:t>。</w:t>
      </w:r>
    </w:p>
    <w:p w:rsidR="00D573AC" w:rsidRDefault="003A7E56" w:rsidP="0046343D">
      <w:pPr>
        <w:spacing w:beforeLines="15" w:before="46" w:line="360" w:lineRule="auto"/>
        <w:ind w:firstLineChars="200" w:firstLine="480"/>
        <w:rPr>
          <w:rFonts w:ascii="宋体" w:hAnsi="宋体" w:cs="宋体"/>
          <w:sz w:val="24"/>
          <w:szCs w:val="28"/>
        </w:rPr>
      </w:pPr>
      <w:r w:rsidRPr="0046343D">
        <w:rPr>
          <w:rFonts w:ascii="宋体" w:hAnsi="宋体" w:cs="宋体" w:hint="eastAsia"/>
          <w:sz w:val="24"/>
          <w:szCs w:val="28"/>
        </w:rPr>
        <w:t>2016年本科示范教学中心接待厦门大学</w:t>
      </w:r>
      <w:r w:rsidR="00D559BC" w:rsidRPr="0046343D">
        <w:rPr>
          <w:rFonts w:ascii="宋体" w:hAnsi="宋体" w:cs="宋体" w:hint="eastAsia"/>
          <w:sz w:val="24"/>
          <w:szCs w:val="28"/>
        </w:rPr>
        <w:t>，复旦大学，南开大学</w:t>
      </w:r>
      <w:r w:rsidRPr="0046343D">
        <w:rPr>
          <w:rFonts w:ascii="宋体" w:hAnsi="宋体" w:cs="宋体" w:hint="eastAsia"/>
          <w:sz w:val="24"/>
          <w:szCs w:val="28"/>
        </w:rPr>
        <w:t>，新疆轩城公司等多家高校、企业参观</w:t>
      </w:r>
      <w:r w:rsidR="007B3FC8">
        <w:rPr>
          <w:rFonts w:ascii="宋体" w:hAnsi="宋体" w:cs="宋体" w:hint="eastAsia"/>
          <w:sz w:val="24"/>
          <w:szCs w:val="28"/>
        </w:rPr>
        <w:t>（图7，图8）</w:t>
      </w:r>
      <w:r w:rsidRPr="0046343D">
        <w:rPr>
          <w:rFonts w:ascii="宋体" w:hAnsi="宋体" w:cs="宋体" w:hint="eastAsia"/>
          <w:sz w:val="24"/>
          <w:szCs w:val="28"/>
        </w:rPr>
        <w:t>，通过互相交流合作推进本科教学改革，符合企业用人需求，跟上科技发展的节奏</w:t>
      </w:r>
      <w:r w:rsidR="007B3FC8">
        <w:rPr>
          <w:rFonts w:ascii="宋体" w:hAnsi="宋体" w:cs="宋体" w:hint="eastAsia"/>
          <w:sz w:val="24"/>
          <w:szCs w:val="28"/>
        </w:rPr>
        <w:t>（表12，表13）</w:t>
      </w:r>
      <w:r w:rsidRPr="0046343D">
        <w:rPr>
          <w:rFonts w:ascii="宋体" w:hAnsi="宋体" w:cs="宋体" w:hint="eastAsia"/>
          <w:sz w:val="24"/>
          <w:szCs w:val="28"/>
        </w:rPr>
        <w:t>。</w:t>
      </w:r>
      <w:r w:rsidR="00D559BC" w:rsidRPr="0046343D">
        <w:rPr>
          <w:rFonts w:ascii="宋体" w:hAnsi="宋体" w:cs="宋体"/>
          <w:sz w:val="24"/>
          <w:szCs w:val="28"/>
        </w:rPr>
        <w:t>与国际知名企业</w:t>
      </w:r>
      <w:r w:rsidR="00D559BC" w:rsidRPr="0046343D">
        <w:rPr>
          <w:rFonts w:ascii="宋体" w:hAnsi="宋体" w:cs="宋体" w:hint="eastAsia"/>
          <w:sz w:val="24"/>
          <w:szCs w:val="28"/>
        </w:rPr>
        <w:t>RJG</w:t>
      </w:r>
      <w:r w:rsidR="00411179" w:rsidRPr="0046343D">
        <w:rPr>
          <w:rFonts w:ascii="宋体" w:hAnsi="宋体" w:cs="宋体" w:hint="eastAsia"/>
          <w:sz w:val="24"/>
          <w:szCs w:val="28"/>
        </w:rPr>
        <w:t>公司建立联合</w:t>
      </w:r>
      <w:r w:rsidR="008306B7">
        <w:rPr>
          <w:rFonts w:ascii="宋体" w:hAnsi="宋体" w:cs="宋体" w:hint="eastAsia"/>
          <w:sz w:val="24"/>
          <w:szCs w:val="28"/>
        </w:rPr>
        <w:t>创新实验室（图9）</w:t>
      </w:r>
      <w:r w:rsidR="00411179" w:rsidRPr="0046343D">
        <w:rPr>
          <w:rFonts w:ascii="宋体" w:hAnsi="宋体" w:cs="宋体" w:hint="eastAsia"/>
          <w:sz w:val="24"/>
          <w:szCs w:val="28"/>
        </w:rPr>
        <w:t>，推进了</w:t>
      </w:r>
      <w:r w:rsidR="00D559BC" w:rsidRPr="0046343D">
        <w:rPr>
          <w:rFonts w:ascii="宋体" w:hAnsi="宋体" w:cs="宋体" w:hint="eastAsia"/>
          <w:sz w:val="24"/>
          <w:szCs w:val="28"/>
        </w:rPr>
        <w:t>我实验中心校企共同创建本科教学</w:t>
      </w:r>
      <w:r w:rsidR="00411179" w:rsidRPr="0046343D">
        <w:rPr>
          <w:rFonts w:ascii="宋体" w:hAnsi="宋体" w:cs="宋体" w:hint="eastAsia"/>
          <w:sz w:val="24"/>
          <w:szCs w:val="28"/>
        </w:rPr>
        <w:t>的发展</w:t>
      </w:r>
      <w:r w:rsidR="00CF6173" w:rsidRPr="0046343D">
        <w:rPr>
          <w:rFonts w:ascii="宋体" w:hAnsi="宋体" w:cs="宋体" w:hint="eastAsia"/>
          <w:sz w:val="24"/>
          <w:szCs w:val="28"/>
        </w:rPr>
        <w:t>进程</w:t>
      </w:r>
      <w:r w:rsidR="00D573AC" w:rsidRPr="0046343D">
        <w:rPr>
          <w:rFonts w:ascii="宋体" w:hAnsi="宋体" w:cs="宋体" w:hint="eastAsia"/>
          <w:sz w:val="24"/>
          <w:szCs w:val="28"/>
        </w:rPr>
        <w:t>。</w:t>
      </w:r>
    </w:p>
    <w:p w:rsidR="007B3FC8" w:rsidRDefault="007B3FC8" w:rsidP="0046343D">
      <w:pPr>
        <w:spacing w:beforeLines="15" w:before="46" w:line="360" w:lineRule="auto"/>
        <w:ind w:firstLineChars="200" w:firstLine="480"/>
        <w:rPr>
          <w:rFonts w:ascii="宋体" w:hAnsi="宋体" w:cs="宋体"/>
          <w:sz w:val="24"/>
          <w:szCs w:val="28"/>
        </w:rPr>
      </w:pPr>
    </w:p>
    <w:p w:rsidR="008306B7" w:rsidRDefault="008306B7" w:rsidP="008306B7">
      <w:pPr>
        <w:spacing w:beforeLines="15" w:before="46"/>
        <w:jc w:val="center"/>
        <w:rPr>
          <w:rFonts w:ascii="宋体" w:eastAsia="宋体" w:hAnsi="宋体"/>
          <w:b/>
          <w:sz w:val="24"/>
          <w:szCs w:val="21"/>
        </w:rPr>
      </w:pPr>
      <w:r w:rsidRPr="00D4280D">
        <w:rPr>
          <w:rFonts w:ascii="宋体" w:hAnsi="宋体" w:cs="宋体"/>
          <w:noProof/>
          <w:sz w:val="28"/>
          <w:szCs w:val="28"/>
        </w:rPr>
        <w:drawing>
          <wp:inline distT="0" distB="0" distL="0" distR="0" wp14:anchorId="33E457AD" wp14:editId="5A044A3C">
            <wp:extent cx="3676650" cy="2580921"/>
            <wp:effectExtent l="0" t="0" r="0" b="0"/>
            <wp:docPr id="6" name="Picture 3" descr="D:\杨昌跃\2016年精选照片\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杨昌跃\2016年精选照片\12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0749" cy="2611877"/>
                    </a:xfrm>
                    <a:prstGeom prst="rect">
                      <a:avLst/>
                    </a:prstGeom>
                    <a:noFill/>
                    <a:extLst/>
                  </pic:spPr>
                </pic:pic>
              </a:graphicData>
            </a:graphic>
          </wp:inline>
        </w:drawing>
      </w:r>
    </w:p>
    <w:p w:rsidR="008306B7" w:rsidRPr="00675226" w:rsidRDefault="008306B7" w:rsidP="008306B7">
      <w:pPr>
        <w:spacing w:beforeLines="15" w:before="46"/>
        <w:jc w:val="center"/>
        <w:rPr>
          <w:rFonts w:ascii="宋体" w:eastAsia="宋体" w:hAnsi="宋体"/>
          <w:b/>
          <w:szCs w:val="21"/>
        </w:rPr>
      </w:pPr>
      <w:r w:rsidRPr="00675226">
        <w:rPr>
          <w:rFonts w:ascii="宋体" w:eastAsia="宋体" w:hAnsi="宋体"/>
          <w:b/>
          <w:szCs w:val="21"/>
        </w:rPr>
        <w:t>图</w:t>
      </w:r>
      <w:r>
        <w:rPr>
          <w:rFonts w:ascii="宋体" w:eastAsia="宋体" w:hAnsi="宋体"/>
          <w:b/>
          <w:szCs w:val="21"/>
        </w:rPr>
        <w:t>6</w:t>
      </w:r>
      <w:r w:rsidRPr="00675226">
        <w:rPr>
          <w:rFonts w:ascii="宋体" w:eastAsia="宋体" w:hAnsi="宋体" w:hint="eastAsia"/>
          <w:b/>
          <w:szCs w:val="21"/>
        </w:rPr>
        <w:t xml:space="preserve"> </w:t>
      </w:r>
      <w:r w:rsidRPr="00675226">
        <w:rPr>
          <w:rFonts w:ascii="宋体" w:eastAsia="宋体" w:hAnsi="宋体"/>
          <w:b/>
          <w:szCs w:val="21"/>
        </w:rPr>
        <w:t>“OpenDay”</w:t>
      </w:r>
      <w:r w:rsidRPr="00675226">
        <w:rPr>
          <w:rFonts w:ascii="宋体" w:eastAsia="宋体" w:hAnsi="宋体" w:hint="eastAsia"/>
          <w:b/>
          <w:szCs w:val="21"/>
        </w:rPr>
        <w:t>活动</w:t>
      </w:r>
    </w:p>
    <w:p w:rsidR="00675226" w:rsidRPr="00675226" w:rsidRDefault="00675226" w:rsidP="008306B7">
      <w:pPr>
        <w:spacing w:before="100" w:beforeAutospacing="1" w:after="100" w:afterAutospacing="1"/>
        <w:rPr>
          <w:rFonts w:ascii="宋体" w:hAnsi="宋体" w:cs="宋体"/>
          <w:sz w:val="28"/>
          <w:szCs w:val="28"/>
        </w:rPr>
      </w:pPr>
    </w:p>
    <w:p w:rsidR="00D4280D" w:rsidRDefault="00D4280D" w:rsidP="00CE422B">
      <w:pPr>
        <w:spacing w:before="100" w:beforeAutospacing="1" w:after="100" w:afterAutospacing="1"/>
        <w:rPr>
          <w:rFonts w:ascii="宋体" w:hAnsi="宋体" w:cs="宋体"/>
          <w:sz w:val="28"/>
          <w:szCs w:val="28"/>
        </w:rPr>
      </w:pPr>
      <w:r w:rsidRPr="00D4280D">
        <w:rPr>
          <w:rFonts w:ascii="宋体" w:hAnsi="宋体" w:cs="宋体"/>
          <w:noProof/>
          <w:sz w:val="28"/>
          <w:szCs w:val="28"/>
        </w:rPr>
        <w:drawing>
          <wp:inline distT="0" distB="0" distL="0" distR="0">
            <wp:extent cx="2585937" cy="1740535"/>
            <wp:effectExtent l="0" t="0" r="5080" b="0"/>
            <wp:docPr id="2050" name="Picture 2" descr="D:\杨昌跃\南开大学参观图片\1C1091B6F4128CF53041E3E8D8E57D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D:\杨昌跃\南开大学参观图片\1C1091B6F4128CF53041E3E8D8E57D7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9446" cy="1776551"/>
                    </a:xfrm>
                    <a:prstGeom prst="rect">
                      <a:avLst/>
                    </a:prstGeom>
                    <a:noFill/>
                    <a:extLst/>
                  </pic:spPr>
                </pic:pic>
              </a:graphicData>
            </a:graphic>
          </wp:inline>
        </w:drawing>
      </w:r>
      <w:r w:rsidR="00DB0926" w:rsidRPr="00DB0926">
        <w:rPr>
          <w:rFonts w:ascii="宋体" w:hAnsi="宋体" w:cs="宋体"/>
          <w:sz w:val="28"/>
          <w:szCs w:val="28"/>
        </w:rPr>
        <w:t xml:space="preserve"> </w:t>
      </w:r>
      <w:r w:rsidR="00DB0926" w:rsidRPr="00D4280D">
        <w:rPr>
          <w:rFonts w:ascii="宋体" w:hAnsi="宋体" w:cs="宋体"/>
          <w:noProof/>
          <w:sz w:val="28"/>
          <w:szCs w:val="28"/>
        </w:rPr>
        <w:drawing>
          <wp:inline distT="0" distB="0" distL="0" distR="0" wp14:anchorId="50E34EFA" wp14:editId="3B59A65C">
            <wp:extent cx="2581275" cy="1753562"/>
            <wp:effectExtent l="0" t="0" r="0" b="0"/>
            <wp:docPr id="3" name="Picture 2" descr="D:\杨昌跃\2016年实验室照片\DSC04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杨昌跃\2016年实验室照片\DSC041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9689" cy="1766071"/>
                    </a:xfrm>
                    <a:prstGeom prst="rect">
                      <a:avLst/>
                    </a:prstGeom>
                    <a:noFill/>
                    <a:extLst/>
                  </pic:spPr>
                </pic:pic>
              </a:graphicData>
            </a:graphic>
          </wp:inline>
        </w:drawing>
      </w:r>
    </w:p>
    <w:p w:rsidR="00DB0926" w:rsidRDefault="00D4280D" w:rsidP="00CE422B">
      <w:pPr>
        <w:spacing w:beforeLines="15" w:before="46"/>
        <w:ind w:firstLineChars="400" w:firstLine="843"/>
        <w:rPr>
          <w:rFonts w:ascii="宋体" w:eastAsia="宋体" w:hAnsi="宋体"/>
          <w:b/>
          <w:szCs w:val="21"/>
        </w:rPr>
      </w:pPr>
      <w:r w:rsidRPr="00675226">
        <w:rPr>
          <w:rFonts w:ascii="宋体" w:eastAsia="宋体" w:hAnsi="宋体" w:hint="eastAsia"/>
          <w:b/>
          <w:szCs w:val="21"/>
        </w:rPr>
        <w:t>图</w:t>
      </w:r>
      <w:r w:rsidR="004E512C" w:rsidRPr="00675226">
        <w:rPr>
          <w:rFonts w:ascii="宋体" w:eastAsia="宋体" w:hAnsi="宋体" w:hint="eastAsia"/>
          <w:b/>
          <w:szCs w:val="21"/>
        </w:rPr>
        <w:t>7</w:t>
      </w:r>
      <w:r w:rsidRPr="00675226">
        <w:rPr>
          <w:rFonts w:ascii="宋体" w:eastAsia="宋体" w:hAnsi="宋体" w:hint="eastAsia"/>
          <w:b/>
          <w:szCs w:val="21"/>
        </w:rPr>
        <w:t xml:space="preserve"> 南开大学参观访问</w:t>
      </w:r>
      <w:r w:rsidR="00DB0926" w:rsidRPr="00675226">
        <w:rPr>
          <w:rFonts w:ascii="宋体" w:eastAsia="宋体" w:hAnsi="宋体" w:hint="eastAsia"/>
          <w:b/>
          <w:szCs w:val="21"/>
        </w:rPr>
        <w:t xml:space="preserve">  </w:t>
      </w:r>
      <w:r w:rsidR="00DB0926" w:rsidRPr="00675226">
        <w:rPr>
          <w:rFonts w:ascii="宋体" w:eastAsia="宋体" w:hAnsi="宋体"/>
          <w:b/>
          <w:szCs w:val="21"/>
        </w:rPr>
        <w:t xml:space="preserve">   </w:t>
      </w:r>
      <w:r w:rsidR="00DB0926" w:rsidRPr="00675226">
        <w:rPr>
          <w:rFonts w:ascii="宋体" w:eastAsia="宋体" w:hAnsi="宋体" w:hint="eastAsia"/>
          <w:b/>
          <w:szCs w:val="21"/>
        </w:rPr>
        <w:t xml:space="preserve"> </w:t>
      </w:r>
      <w:r w:rsidR="00DB0926" w:rsidRPr="00675226">
        <w:rPr>
          <w:rFonts w:ascii="宋体" w:eastAsia="宋体" w:hAnsi="宋体"/>
          <w:b/>
          <w:szCs w:val="21"/>
        </w:rPr>
        <w:t xml:space="preserve">    </w:t>
      </w:r>
      <w:r w:rsidR="00DB0926" w:rsidRPr="00675226">
        <w:rPr>
          <w:rFonts w:ascii="宋体" w:eastAsia="宋体" w:hAnsi="宋体" w:hint="eastAsia"/>
          <w:b/>
          <w:szCs w:val="21"/>
        </w:rPr>
        <w:t>图</w:t>
      </w:r>
      <w:r w:rsidR="004E512C" w:rsidRPr="00675226">
        <w:rPr>
          <w:rFonts w:ascii="宋体" w:eastAsia="宋体" w:hAnsi="宋体"/>
          <w:b/>
          <w:szCs w:val="21"/>
        </w:rPr>
        <w:t>8</w:t>
      </w:r>
      <w:r w:rsidR="00DB0926" w:rsidRPr="00675226">
        <w:rPr>
          <w:rFonts w:ascii="宋体" w:eastAsia="宋体" w:hAnsi="宋体" w:hint="eastAsia"/>
          <w:b/>
          <w:szCs w:val="21"/>
        </w:rPr>
        <w:t xml:space="preserve"> 美国</w:t>
      </w:r>
      <w:r w:rsidR="000F0162" w:rsidRPr="00675226">
        <w:rPr>
          <w:rFonts w:ascii="宋体" w:eastAsia="宋体" w:hAnsi="宋体"/>
          <w:b/>
          <w:szCs w:val="21"/>
        </w:rPr>
        <w:t>RJG</w:t>
      </w:r>
      <w:r w:rsidR="00DB0926" w:rsidRPr="00675226">
        <w:rPr>
          <w:rFonts w:ascii="宋体" w:eastAsia="宋体" w:hAnsi="宋体" w:hint="eastAsia"/>
          <w:b/>
          <w:szCs w:val="21"/>
        </w:rPr>
        <w:t>公司参观访问</w:t>
      </w:r>
    </w:p>
    <w:p w:rsidR="007B3FC8" w:rsidRDefault="007B3FC8" w:rsidP="007B3FC8">
      <w:pPr>
        <w:spacing w:beforeLines="15" w:before="46"/>
        <w:rPr>
          <w:rFonts w:ascii="宋体" w:eastAsia="宋体" w:hAnsi="宋体"/>
          <w:b/>
          <w:sz w:val="24"/>
          <w:szCs w:val="21"/>
        </w:rPr>
      </w:pPr>
    </w:p>
    <w:p w:rsidR="007B3FC8" w:rsidRDefault="007B3FC8" w:rsidP="007B3FC8">
      <w:pPr>
        <w:spacing w:beforeLines="15" w:before="46"/>
        <w:rPr>
          <w:rFonts w:ascii="宋体" w:eastAsia="宋体" w:hAnsi="宋体"/>
          <w:b/>
          <w:sz w:val="24"/>
          <w:szCs w:val="21"/>
        </w:rPr>
      </w:pPr>
    </w:p>
    <w:p w:rsidR="007B3FC8" w:rsidRDefault="007B3FC8" w:rsidP="007B3FC8">
      <w:pPr>
        <w:spacing w:beforeLines="15" w:before="46"/>
        <w:rPr>
          <w:rFonts w:ascii="宋体" w:eastAsia="宋体" w:hAnsi="宋体"/>
          <w:b/>
          <w:sz w:val="24"/>
          <w:szCs w:val="21"/>
        </w:rPr>
      </w:pPr>
    </w:p>
    <w:p w:rsidR="007B3FC8" w:rsidRDefault="007B3FC8" w:rsidP="007B3FC8">
      <w:pPr>
        <w:spacing w:beforeLines="15" w:before="46"/>
        <w:rPr>
          <w:rFonts w:ascii="宋体" w:eastAsia="宋体" w:hAnsi="宋体"/>
          <w:b/>
          <w:sz w:val="24"/>
          <w:szCs w:val="21"/>
        </w:rPr>
      </w:pPr>
    </w:p>
    <w:p w:rsidR="007B3FC8" w:rsidRPr="00D4280D" w:rsidRDefault="007B3FC8" w:rsidP="007B3FC8">
      <w:pPr>
        <w:spacing w:beforeLines="15" w:before="46"/>
        <w:rPr>
          <w:rFonts w:ascii="宋体" w:eastAsia="宋体" w:hAnsi="宋体"/>
          <w:b/>
          <w:sz w:val="24"/>
          <w:szCs w:val="21"/>
        </w:rPr>
      </w:pPr>
    </w:p>
    <w:p w:rsidR="007B3FC8" w:rsidRDefault="007B3FC8" w:rsidP="007B3FC8">
      <w:pPr>
        <w:spacing w:before="100" w:beforeAutospacing="1" w:after="100" w:afterAutospacing="1"/>
        <w:jc w:val="center"/>
        <w:rPr>
          <w:rFonts w:ascii="宋体" w:hAnsi="宋体" w:cs="宋体"/>
          <w:sz w:val="28"/>
          <w:szCs w:val="28"/>
        </w:rPr>
      </w:pPr>
      <w:r w:rsidRPr="00271093">
        <w:rPr>
          <w:rFonts w:ascii="宋体" w:eastAsia="宋体" w:hAnsi="宋体"/>
          <w:b/>
          <w:noProof/>
          <w:sz w:val="24"/>
          <w:szCs w:val="21"/>
        </w:rPr>
        <w:lastRenderedPageBreak/>
        <w:drawing>
          <wp:inline distT="0" distB="0" distL="0" distR="0" wp14:anchorId="3BAE1166" wp14:editId="1FDE53DE">
            <wp:extent cx="3588456" cy="2920724"/>
            <wp:effectExtent l="0" t="0" r="0" b="0"/>
            <wp:docPr id="9" name="图片 9" descr="C:\Users\Administrator\Desktop\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039.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508" t="7153" r="6970"/>
                    <a:stretch/>
                  </pic:blipFill>
                  <pic:spPr bwMode="auto">
                    <a:xfrm>
                      <a:off x="0" y="0"/>
                      <a:ext cx="3598109" cy="2928581"/>
                    </a:xfrm>
                    <a:prstGeom prst="rect">
                      <a:avLst/>
                    </a:prstGeom>
                    <a:noFill/>
                    <a:ln>
                      <a:noFill/>
                    </a:ln>
                    <a:extLst>
                      <a:ext uri="{53640926-AAD7-44D8-BBD7-CCE9431645EC}">
                        <a14:shadowObscured xmlns:a14="http://schemas.microsoft.com/office/drawing/2010/main"/>
                      </a:ext>
                    </a:extLst>
                  </pic:spPr>
                </pic:pic>
              </a:graphicData>
            </a:graphic>
          </wp:inline>
        </w:drawing>
      </w:r>
    </w:p>
    <w:p w:rsidR="007B3FC8" w:rsidRDefault="007B3FC8" w:rsidP="007B3FC8">
      <w:pPr>
        <w:spacing w:before="100" w:beforeAutospacing="1" w:after="100" w:afterAutospacing="1"/>
        <w:jc w:val="center"/>
        <w:rPr>
          <w:rFonts w:ascii="宋体" w:eastAsia="宋体" w:hAnsi="宋体"/>
          <w:b/>
          <w:szCs w:val="21"/>
        </w:rPr>
      </w:pPr>
      <w:r w:rsidRPr="00675226">
        <w:rPr>
          <w:rFonts w:ascii="宋体" w:eastAsia="宋体" w:hAnsi="宋体"/>
          <w:b/>
          <w:szCs w:val="21"/>
        </w:rPr>
        <w:t>图</w:t>
      </w:r>
      <w:r>
        <w:rPr>
          <w:rFonts w:ascii="宋体" w:eastAsia="宋体" w:hAnsi="宋体"/>
          <w:b/>
          <w:szCs w:val="21"/>
        </w:rPr>
        <w:t>9</w:t>
      </w:r>
      <w:r w:rsidRPr="00675226">
        <w:rPr>
          <w:rFonts w:ascii="宋体" w:eastAsia="宋体" w:hAnsi="宋体" w:hint="eastAsia"/>
          <w:b/>
          <w:szCs w:val="21"/>
        </w:rPr>
        <w:t xml:space="preserve"> </w:t>
      </w:r>
      <w:r w:rsidRPr="00675226">
        <w:rPr>
          <w:rFonts w:ascii="宋体" w:eastAsia="宋体" w:hAnsi="宋体"/>
          <w:b/>
          <w:szCs w:val="21"/>
        </w:rPr>
        <w:t>RGJ联合创新实验室</w:t>
      </w:r>
    </w:p>
    <w:p w:rsidR="007B3FC8" w:rsidRPr="008306B7" w:rsidRDefault="007B3FC8" w:rsidP="007B3FC8">
      <w:pPr>
        <w:jc w:val="center"/>
        <w:rPr>
          <w:rFonts w:asciiTheme="minorEastAsia" w:hAnsiTheme="minorEastAsia"/>
          <w:b/>
          <w:szCs w:val="21"/>
        </w:rPr>
      </w:pPr>
      <w:r w:rsidRPr="008306B7">
        <w:rPr>
          <w:rFonts w:asciiTheme="minorEastAsia" w:hAnsiTheme="minorEastAsia" w:hint="eastAsia"/>
          <w:b/>
          <w:szCs w:val="21"/>
        </w:rPr>
        <w:t>表1</w:t>
      </w:r>
      <w:r w:rsidRPr="008306B7">
        <w:rPr>
          <w:rFonts w:asciiTheme="minorEastAsia" w:hAnsiTheme="minorEastAsia"/>
          <w:b/>
          <w:szCs w:val="21"/>
        </w:rPr>
        <w:t>2</w:t>
      </w:r>
      <w:r w:rsidRPr="008306B7">
        <w:rPr>
          <w:rFonts w:asciiTheme="minorEastAsia" w:hAnsiTheme="minorEastAsia" w:hint="eastAsia"/>
          <w:b/>
          <w:szCs w:val="21"/>
        </w:rPr>
        <w:t xml:space="preserve"> </w:t>
      </w:r>
      <w:r w:rsidRPr="008306B7">
        <w:rPr>
          <w:rFonts w:asciiTheme="minorEastAsia" w:hAnsiTheme="minorEastAsia"/>
          <w:b/>
          <w:szCs w:val="21"/>
        </w:rPr>
        <w:t xml:space="preserve"> 2016</w:t>
      </w:r>
      <w:r w:rsidRPr="008306B7">
        <w:rPr>
          <w:rFonts w:asciiTheme="minorEastAsia" w:hAnsiTheme="minorEastAsia" w:hint="eastAsia"/>
          <w:b/>
          <w:szCs w:val="21"/>
        </w:rPr>
        <w:t>年实验中心赴兄弟学校访问交流情况</w:t>
      </w:r>
    </w:p>
    <w:tbl>
      <w:tblPr>
        <w:tblStyle w:val="a7"/>
        <w:tblW w:w="5027" w:type="pct"/>
        <w:tblInd w:w="-5" w:type="dxa"/>
        <w:tblLook w:val="04A0" w:firstRow="1" w:lastRow="0" w:firstColumn="1" w:lastColumn="0" w:noHBand="0" w:noVBand="1"/>
      </w:tblPr>
      <w:tblGrid>
        <w:gridCol w:w="2247"/>
        <w:gridCol w:w="4092"/>
        <w:gridCol w:w="2002"/>
      </w:tblGrid>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
                <w:bCs/>
                <w:sz w:val="21"/>
                <w:szCs w:val="21"/>
              </w:rPr>
            </w:pPr>
            <w:r w:rsidRPr="000F0162">
              <w:rPr>
                <w:rFonts w:ascii="宋体" w:hAnsi="宋体" w:cs="宋体" w:hint="eastAsia"/>
                <w:b/>
                <w:bCs/>
                <w:sz w:val="21"/>
                <w:szCs w:val="21"/>
              </w:rPr>
              <w:t>出访学校名单</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
                <w:bCs/>
                <w:sz w:val="21"/>
                <w:szCs w:val="21"/>
              </w:rPr>
            </w:pPr>
            <w:r w:rsidRPr="000F0162">
              <w:rPr>
                <w:rFonts w:ascii="宋体" w:hAnsi="宋体" w:cs="宋体" w:hint="eastAsia"/>
                <w:b/>
                <w:bCs/>
                <w:sz w:val="21"/>
                <w:szCs w:val="21"/>
              </w:rPr>
              <w:t>交流内容</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
                <w:bCs/>
                <w:sz w:val="21"/>
                <w:szCs w:val="21"/>
              </w:rPr>
            </w:pPr>
            <w:r w:rsidRPr="000F0162">
              <w:rPr>
                <w:rFonts w:ascii="宋体" w:hAnsi="宋体" w:cs="宋体" w:hint="eastAsia"/>
                <w:b/>
                <w:bCs/>
                <w:sz w:val="21"/>
                <w:szCs w:val="21"/>
              </w:rPr>
              <w:t>时间</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中山大学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本科专业认证与实验教学改革</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12.10-12.13</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华南理工大学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本科专业认证与实验教学改革</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12.10-12.13</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西北工业大学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工程教育专业认证专题调研</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6.19-6.21</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陕西科技大学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工程教育专业认证专题调研</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6.19-6.21</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清华大学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本科教学模式和专业认证调研</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7.23-7.29</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武汉科技大学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学生工程实践能力的培养</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10.14-10.16</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北京理工大学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新能源专业实验教学调研</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11.18-11.20</w:t>
            </w:r>
          </w:p>
        </w:tc>
      </w:tr>
      <w:tr w:rsidR="007B3FC8" w:rsidRPr="000F0162" w:rsidTr="0053724A">
        <w:trPr>
          <w:trHeight w:val="510"/>
        </w:trPr>
        <w:tc>
          <w:tcPr>
            <w:tcW w:w="1347"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南开大学</w:t>
            </w:r>
          </w:p>
        </w:tc>
        <w:tc>
          <w:tcPr>
            <w:tcW w:w="2453"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新能源专业实验教学调研</w:t>
            </w:r>
          </w:p>
        </w:tc>
        <w:tc>
          <w:tcPr>
            <w:tcW w:w="1200"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bCs/>
                <w:sz w:val="21"/>
                <w:szCs w:val="21"/>
              </w:rPr>
              <w:t>11.18-11.20</w:t>
            </w:r>
          </w:p>
        </w:tc>
      </w:tr>
    </w:tbl>
    <w:p w:rsidR="007B3FC8" w:rsidRDefault="007B3FC8" w:rsidP="007B3FC8">
      <w:pPr>
        <w:rPr>
          <w:rFonts w:ascii="Times New Roman" w:hAnsi="Times New Roman" w:cs="Times New Roman"/>
          <w:sz w:val="24"/>
          <w:szCs w:val="24"/>
        </w:rPr>
      </w:pPr>
    </w:p>
    <w:p w:rsidR="007B3FC8" w:rsidRDefault="007B3FC8" w:rsidP="007B3FC8">
      <w:pPr>
        <w:jc w:val="center"/>
        <w:rPr>
          <w:rFonts w:asciiTheme="minorEastAsia" w:hAnsiTheme="minorEastAsia"/>
          <w:b/>
          <w:szCs w:val="21"/>
        </w:rPr>
      </w:pPr>
    </w:p>
    <w:p w:rsidR="007B3FC8" w:rsidRPr="008306B7" w:rsidRDefault="007B3FC8" w:rsidP="007B3FC8">
      <w:pPr>
        <w:jc w:val="center"/>
        <w:rPr>
          <w:rFonts w:asciiTheme="minorEastAsia" w:hAnsiTheme="minorEastAsia"/>
          <w:szCs w:val="21"/>
        </w:rPr>
      </w:pPr>
      <w:r w:rsidRPr="008306B7">
        <w:rPr>
          <w:rFonts w:asciiTheme="minorEastAsia" w:hAnsiTheme="minorEastAsia" w:hint="eastAsia"/>
          <w:b/>
          <w:szCs w:val="21"/>
        </w:rPr>
        <w:t>表1</w:t>
      </w:r>
      <w:r w:rsidRPr="008306B7">
        <w:rPr>
          <w:rFonts w:asciiTheme="minorEastAsia" w:hAnsiTheme="minorEastAsia"/>
          <w:b/>
          <w:szCs w:val="21"/>
        </w:rPr>
        <w:t>3</w:t>
      </w:r>
      <w:r w:rsidRPr="008306B7">
        <w:rPr>
          <w:rFonts w:asciiTheme="minorEastAsia" w:hAnsiTheme="minorEastAsia" w:hint="eastAsia"/>
          <w:b/>
          <w:szCs w:val="21"/>
        </w:rPr>
        <w:t xml:space="preserve">  </w:t>
      </w:r>
      <w:r w:rsidRPr="008306B7">
        <w:rPr>
          <w:rFonts w:asciiTheme="minorEastAsia" w:hAnsiTheme="minorEastAsia"/>
          <w:b/>
          <w:szCs w:val="21"/>
        </w:rPr>
        <w:t>2016</w:t>
      </w:r>
      <w:r w:rsidRPr="008306B7">
        <w:rPr>
          <w:rFonts w:asciiTheme="minorEastAsia" w:hAnsiTheme="minorEastAsia" w:hint="eastAsia"/>
          <w:b/>
          <w:szCs w:val="21"/>
        </w:rPr>
        <w:t>年实验中心接待兄弟学校访问交流情况</w:t>
      </w:r>
    </w:p>
    <w:tbl>
      <w:tblPr>
        <w:tblStyle w:val="a7"/>
        <w:tblW w:w="4743" w:type="pct"/>
        <w:tblInd w:w="421" w:type="dxa"/>
        <w:tblLook w:val="04A0" w:firstRow="1" w:lastRow="0" w:firstColumn="1" w:lastColumn="0" w:noHBand="0" w:noVBand="1"/>
      </w:tblPr>
      <w:tblGrid>
        <w:gridCol w:w="2164"/>
        <w:gridCol w:w="5706"/>
      </w:tblGrid>
      <w:tr w:rsidR="007B3FC8" w:rsidRPr="000F0162" w:rsidTr="0053724A">
        <w:trPr>
          <w:trHeight w:val="510"/>
        </w:trPr>
        <w:tc>
          <w:tcPr>
            <w:tcW w:w="137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
                <w:bCs/>
                <w:sz w:val="21"/>
                <w:szCs w:val="21"/>
              </w:rPr>
            </w:pPr>
            <w:r w:rsidRPr="000F0162">
              <w:rPr>
                <w:rFonts w:ascii="宋体" w:hAnsi="宋体" w:cs="宋体" w:hint="eastAsia"/>
                <w:b/>
                <w:bCs/>
                <w:sz w:val="21"/>
                <w:szCs w:val="21"/>
              </w:rPr>
              <w:t>来访学校名单</w:t>
            </w:r>
          </w:p>
        </w:tc>
        <w:tc>
          <w:tcPr>
            <w:tcW w:w="362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ind w:firstLineChars="200" w:firstLine="422"/>
              <w:jc w:val="center"/>
              <w:rPr>
                <w:rFonts w:ascii="宋体" w:hAnsi="宋体" w:cs="宋体"/>
                <w:b/>
                <w:bCs/>
                <w:sz w:val="21"/>
                <w:szCs w:val="21"/>
              </w:rPr>
            </w:pPr>
            <w:r w:rsidRPr="000F0162">
              <w:rPr>
                <w:rFonts w:ascii="宋体" w:hAnsi="宋体" w:cs="宋体" w:hint="eastAsia"/>
                <w:b/>
                <w:bCs/>
                <w:sz w:val="21"/>
                <w:szCs w:val="21"/>
              </w:rPr>
              <w:t>交流内容</w:t>
            </w:r>
          </w:p>
        </w:tc>
      </w:tr>
      <w:tr w:rsidR="007B3FC8" w:rsidRPr="000F0162" w:rsidTr="0053724A">
        <w:trPr>
          <w:trHeight w:val="510"/>
        </w:trPr>
        <w:tc>
          <w:tcPr>
            <w:tcW w:w="137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陕西科技大学</w:t>
            </w:r>
          </w:p>
        </w:tc>
        <w:tc>
          <w:tcPr>
            <w:tcW w:w="362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ind w:firstLineChars="200" w:firstLine="420"/>
              <w:jc w:val="center"/>
              <w:rPr>
                <w:rFonts w:ascii="宋体" w:hAnsi="宋体" w:cs="宋体"/>
                <w:bCs/>
                <w:sz w:val="21"/>
                <w:szCs w:val="21"/>
              </w:rPr>
            </w:pPr>
            <w:r w:rsidRPr="000F0162">
              <w:rPr>
                <w:rFonts w:ascii="宋体" w:hAnsi="宋体" w:cs="宋体" w:hint="eastAsia"/>
                <w:bCs/>
                <w:sz w:val="21"/>
                <w:szCs w:val="21"/>
              </w:rPr>
              <w:t>学科建设与人才培养</w:t>
            </w:r>
          </w:p>
        </w:tc>
      </w:tr>
      <w:tr w:rsidR="007B3FC8" w:rsidRPr="000F0162" w:rsidTr="0053724A">
        <w:trPr>
          <w:trHeight w:val="510"/>
        </w:trPr>
        <w:tc>
          <w:tcPr>
            <w:tcW w:w="137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西安科技大学</w:t>
            </w:r>
          </w:p>
        </w:tc>
        <w:tc>
          <w:tcPr>
            <w:tcW w:w="362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ind w:firstLineChars="200" w:firstLine="420"/>
              <w:jc w:val="center"/>
              <w:rPr>
                <w:rFonts w:ascii="宋体" w:hAnsi="宋体" w:cs="宋体"/>
                <w:bCs/>
                <w:sz w:val="21"/>
                <w:szCs w:val="21"/>
              </w:rPr>
            </w:pPr>
            <w:r w:rsidRPr="000F0162">
              <w:rPr>
                <w:rFonts w:ascii="宋体" w:hAnsi="宋体" w:cs="宋体" w:hint="eastAsia"/>
                <w:bCs/>
                <w:sz w:val="21"/>
                <w:szCs w:val="21"/>
              </w:rPr>
              <w:t>学科建设与人才培养</w:t>
            </w:r>
          </w:p>
        </w:tc>
      </w:tr>
      <w:tr w:rsidR="007B3FC8" w:rsidRPr="000F0162" w:rsidTr="0053724A">
        <w:trPr>
          <w:trHeight w:val="510"/>
        </w:trPr>
        <w:tc>
          <w:tcPr>
            <w:tcW w:w="137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中北大学</w:t>
            </w:r>
          </w:p>
        </w:tc>
        <w:tc>
          <w:tcPr>
            <w:tcW w:w="362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ind w:firstLineChars="200" w:firstLine="420"/>
              <w:jc w:val="center"/>
              <w:rPr>
                <w:rFonts w:ascii="宋体" w:hAnsi="宋体" w:cs="宋体"/>
                <w:bCs/>
                <w:sz w:val="21"/>
                <w:szCs w:val="21"/>
              </w:rPr>
            </w:pPr>
            <w:r w:rsidRPr="000F0162">
              <w:rPr>
                <w:rFonts w:ascii="宋体" w:hAnsi="宋体" w:cs="宋体" w:hint="eastAsia"/>
                <w:bCs/>
                <w:sz w:val="21"/>
                <w:szCs w:val="21"/>
              </w:rPr>
              <w:t>学科建设与人才培养，专业认证情况交流</w:t>
            </w:r>
          </w:p>
        </w:tc>
      </w:tr>
      <w:tr w:rsidR="007B3FC8" w:rsidRPr="000F0162" w:rsidTr="0053724A">
        <w:trPr>
          <w:trHeight w:val="510"/>
        </w:trPr>
        <w:tc>
          <w:tcPr>
            <w:tcW w:w="137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jc w:val="center"/>
              <w:rPr>
                <w:rFonts w:ascii="宋体" w:hAnsi="宋体" w:cs="宋体"/>
                <w:bCs/>
                <w:sz w:val="21"/>
                <w:szCs w:val="21"/>
              </w:rPr>
            </w:pPr>
            <w:r w:rsidRPr="000F0162">
              <w:rPr>
                <w:rFonts w:ascii="宋体" w:hAnsi="宋体" w:cs="宋体" w:hint="eastAsia"/>
                <w:bCs/>
                <w:sz w:val="21"/>
                <w:szCs w:val="21"/>
              </w:rPr>
              <w:t>山西运城学院</w:t>
            </w:r>
          </w:p>
        </w:tc>
        <w:tc>
          <w:tcPr>
            <w:tcW w:w="3625" w:type="pct"/>
            <w:tcBorders>
              <w:top w:val="single" w:sz="4" w:space="0" w:color="auto"/>
              <w:left w:val="single" w:sz="4" w:space="0" w:color="auto"/>
              <w:bottom w:val="single" w:sz="4" w:space="0" w:color="auto"/>
              <w:right w:val="single" w:sz="4" w:space="0" w:color="auto"/>
            </w:tcBorders>
            <w:vAlign w:val="center"/>
            <w:hideMark/>
          </w:tcPr>
          <w:p w:rsidR="007B3FC8" w:rsidRPr="000F0162" w:rsidRDefault="007B3FC8" w:rsidP="0053724A">
            <w:pPr>
              <w:spacing w:before="100" w:beforeAutospacing="1" w:after="100" w:afterAutospacing="1"/>
              <w:ind w:firstLineChars="200" w:firstLine="420"/>
              <w:jc w:val="center"/>
              <w:rPr>
                <w:rFonts w:ascii="宋体" w:hAnsi="宋体" w:cs="宋体"/>
                <w:bCs/>
                <w:sz w:val="21"/>
                <w:szCs w:val="21"/>
              </w:rPr>
            </w:pPr>
            <w:r w:rsidRPr="000F0162">
              <w:rPr>
                <w:rFonts w:ascii="宋体" w:hAnsi="宋体" w:cs="宋体" w:hint="eastAsia"/>
                <w:bCs/>
                <w:sz w:val="21"/>
                <w:szCs w:val="21"/>
              </w:rPr>
              <w:t>新能源材料与器件专业课程设置与实验室建设</w:t>
            </w:r>
          </w:p>
        </w:tc>
      </w:tr>
    </w:tbl>
    <w:p w:rsidR="007B3FC8" w:rsidRPr="007B3FC8" w:rsidRDefault="007B3FC8" w:rsidP="007B3FC8">
      <w:pPr>
        <w:spacing w:before="100" w:beforeAutospacing="1" w:after="100" w:afterAutospacing="1"/>
        <w:rPr>
          <w:rFonts w:ascii="宋体" w:eastAsia="宋体" w:hAnsi="宋体"/>
          <w:b/>
          <w:szCs w:val="21"/>
        </w:rPr>
      </w:pPr>
    </w:p>
    <w:p w:rsidR="00CF6173" w:rsidRPr="007B3FC8" w:rsidRDefault="003A7E56" w:rsidP="007B3FC8">
      <w:pPr>
        <w:spacing w:beforeLines="15" w:before="46" w:line="360" w:lineRule="auto"/>
        <w:ind w:firstLineChars="200" w:firstLine="480"/>
        <w:rPr>
          <w:rFonts w:ascii="宋体" w:hAnsi="宋体" w:cs="宋体"/>
          <w:sz w:val="24"/>
          <w:szCs w:val="28"/>
        </w:rPr>
      </w:pPr>
      <w:r w:rsidRPr="0046343D">
        <w:rPr>
          <w:rFonts w:ascii="宋体" w:hAnsi="宋体" w:cs="宋体"/>
          <w:sz w:val="24"/>
          <w:szCs w:val="28"/>
        </w:rPr>
        <w:lastRenderedPageBreak/>
        <w:t>2016</w:t>
      </w:r>
      <w:r w:rsidR="00592685" w:rsidRPr="0046343D">
        <w:rPr>
          <w:rFonts w:ascii="宋体" w:hAnsi="宋体" w:cs="宋体"/>
          <w:sz w:val="24"/>
          <w:szCs w:val="28"/>
        </w:rPr>
        <w:t>年</w:t>
      </w:r>
      <w:r w:rsidR="009B1E6E" w:rsidRPr="0046343D">
        <w:rPr>
          <w:rFonts w:ascii="宋体" w:hAnsi="宋体" w:cs="宋体" w:hint="eastAsia"/>
          <w:sz w:val="24"/>
          <w:szCs w:val="28"/>
        </w:rPr>
        <w:t>加大了与大中型企业科研</w:t>
      </w:r>
      <w:r w:rsidR="001D2AB4" w:rsidRPr="0046343D">
        <w:rPr>
          <w:rFonts w:ascii="宋体" w:hAnsi="宋体" w:cs="宋体" w:hint="eastAsia"/>
          <w:sz w:val="24"/>
          <w:szCs w:val="28"/>
        </w:rPr>
        <w:t>人才培养方面的力度</w:t>
      </w:r>
      <w:r w:rsidR="003068E4" w:rsidRPr="0046343D">
        <w:rPr>
          <w:rFonts w:ascii="宋体" w:hAnsi="宋体" w:cs="宋体" w:hint="eastAsia"/>
          <w:sz w:val="24"/>
          <w:szCs w:val="28"/>
        </w:rPr>
        <w:t>，送出第一批次共计4名青年教师参加工程教育培训，增强青年教师工程技术素养</w:t>
      </w:r>
      <w:r w:rsidR="009B1E6E" w:rsidRPr="0046343D">
        <w:rPr>
          <w:rFonts w:ascii="宋体" w:hAnsi="宋体" w:cs="宋体" w:hint="eastAsia"/>
          <w:sz w:val="24"/>
          <w:szCs w:val="28"/>
        </w:rPr>
        <w:t>，</w:t>
      </w:r>
      <w:r w:rsidR="00C74DC4" w:rsidRPr="0046343D">
        <w:rPr>
          <w:rFonts w:ascii="宋体" w:hAnsi="宋体" w:cs="宋体" w:hint="eastAsia"/>
          <w:sz w:val="24"/>
          <w:szCs w:val="28"/>
        </w:rPr>
        <w:t>取得了良好的效果。</w:t>
      </w:r>
      <w:r w:rsidR="00260436" w:rsidRPr="0046343D">
        <w:rPr>
          <w:rFonts w:ascii="宋体" w:hAnsi="宋体" w:cs="宋体"/>
          <w:sz w:val="24"/>
          <w:szCs w:val="28"/>
        </w:rPr>
        <w:t>中心</w:t>
      </w:r>
      <w:r w:rsidR="00260436" w:rsidRPr="0046343D">
        <w:rPr>
          <w:rFonts w:ascii="宋体" w:hAnsi="宋体" w:cs="宋体" w:hint="eastAsia"/>
          <w:sz w:val="24"/>
          <w:szCs w:val="28"/>
        </w:rPr>
        <w:t>积极推动国际学术交流和合作，采取走出去、请进来等多种途径，扩大影响，进一步提升教学水平。邀请美国阿克隆大学陈正迪院士、美国石溪大学本萧教授（</w:t>
      </w:r>
      <w:r w:rsidR="00260436" w:rsidRPr="0046343D">
        <w:rPr>
          <w:rFonts w:ascii="宋体" w:hAnsi="宋体" w:cs="宋体"/>
          <w:sz w:val="24"/>
          <w:szCs w:val="28"/>
        </w:rPr>
        <w:t>Ben Hsiao</w:t>
      </w:r>
      <w:r w:rsidR="00260436" w:rsidRPr="0046343D">
        <w:rPr>
          <w:rFonts w:ascii="宋体" w:hAnsi="宋体" w:cs="宋体" w:hint="eastAsia"/>
          <w:sz w:val="24"/>
          <w:szCs w:val="28"/>
        </w:rPr>
        <w:t>）等国内外专家学者</w:t>
      </w:r>
      <w:r w:rsidR="00260436" w:rsidRPr="0046343D">
        <w:rPr>
          <w:rFonts w:ascii="宋体" w:hAnsi="宋体" w:cs="宋体"/>
          <w:sz w:val="24"/>
          <w:szCs w:val="28"/>
        </w:rPr>
        <w:t>20</w:t>
      </w:r>
      <w:r w:rsidR="00260436" w:rsidRPr="0046343D">
        <w:rPr>
          <w:rFonts w:ascii="宋体" w:hAnsi="宋体" w:cs="宋体" w:hint="eastAsia"/>
          <w:sz w:val="24"/>
          <w:szCs w:val="28"/>
        </w:rPr>
        <w:t>余人次到学院讲学，活跃了学术交流气氛，为本科生/</w:t>
      </w:r>
      <w:r w:rsidR="005F389D" w:rsidRPr="0046343D">
        <w:rPr>
          <w:rFonts w:ascii="宋体" w:hAnsi="宋体" w:cs="宋体" w:hint="eastAsia"/>
          <w:sz w:val="24"/>
          <w:szCs w:val="28"/>
        </w:rPr>
        <w:t>研究生培养创造了良好的氛围。</w:t>
      </w:r>
      <w:r w:rsidR="00CF6173" w:rsidRPr="0046343D">
        <w:rPr>
          <w:rFonts w:ascii="宋体" w:hAnsi="宋体" w:cs="宋体" w:hint="eastAsia"/>
          <w:sz w:val="24"/>
          <w:szCs w:val="28"/>
        </w:rPr>
        <w:t>参加四川省高校材料学院院长论坛，交流材料科学与工程和生物医学工程专业创新人才培养的经验，倡议发起并组织</w:t>
      </w:r>
      <w:r w:rsidR="00CF6173" w:rsidRPr="0046343D">
        <w:rPr>
          <w:rFonts w:ascii="宋体" w:hAnsi="宋体" w:cs="宋体"/>
          <w:sz w:val="24"/>
          <w:szCs w:val="28"/>
        </w:rPr>
        <w:t>2017</w:t>
      </w:r>
      <w:r w:rsidR="00CF6173" w:rsidRPr="0046343D">
        <w:rPr>
          <w:rFonts w:ascii="宋体" w:hAnsi="宋体" w:cs="宋体" w:hint="eastAsia"/>
          <w:sz w:val="24"/>
          <w:szCs w:val="28"/>
        </w:rPr>
        <w:t>年新能源材料与器件设计大赛。</w:t>
      </w:r>
    </w:p>
    <w:p w:rsidR="00315BCD" w:rsidRPr="00CF6173" w:rsidRDefault="00315BCD" w:rsidP="005F389D">
      <w:pPr>
        <w:spacing w:before="100" w:beforeAutospacing="1" w:after="100" w:afterAutospacing="1"/>
        <w:ind w:firstLineChars="200" w:firstLine="560"/>
        <w:rPr>
          <w:rFonts w:ascii="宋体" w:hAnsi="宋体" w:cs="宋体"/>
          <w:sz w:val="28"/>
          <w:szCs w:val="28"/>
        </w:rPr>
      </w:pPr>
    </w:p>
    <w:sectPr w:rsidR="00315BCD" w:rsidRPr="00CF6173" w:rsidSect="00CE422B">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44" w:rsidRDefault="00BE5744" w:rsidP="00E87509">
      <w:r>
        <w:separator/>
      </w:r>
    </w:p>
  </w:endnote>
  <w:endnote w:type="continuationSeparator" w:id="0">
    <w:p w:rsidR="00BE5744" w:rsidRDefault="00BE5744" w:rsidP="00E8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44" w:rsidRDefault="00BE5744" w:rsidP="00E87509">
      <w:r>
        <w:separator/>
      </w:r>
    </w:p>
  </w:footnote>
  <w:footnote w:type="continuationSeparator" w:id="0">
    <w:p w:rsidR="00BE5744" w:rsidRDefault="00BE5744" w:rsidP="00E87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914D0"/>
    <w:multiLevelType w:val="hybridMultilevel"/>
    <w:tmpl w:val="53A2E1EC"/>
    <w:lvl w:ilvl="0" w:tplc="3AE00EEA">
      <w:start w:val="1"/>
      <w:numFmt w:val="decimal"/>
      <w:lvlText w:val="%1、"/>
      <w:lvlJc w:val="left"/>
      <w:pPr>
        <w:ind w:left="375" w:hanging="375"/>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20784CE6"/>
    <w:multiLevelType w:val="hybridMultilevel"/>
    <w:tmpl w:val="DE52A3FE"/>
    <w:lvl w:ilvl="0" w:tplc="AA0AC6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6122A1A"/>
    <w:multiLevelType w:val="hybridMultilevel"/>
    <w:tmpl w:val="9F726A32"/>
    <w:lvl w:ilvl="0" w:tplc="3AE00EEA">
      <w:start w:val="1"/>
      <w:numFmt w:val="decimal"/>
      <w:lvlText w:val="%1、"/>
      <w:lvlJc w:val="left"/>
      <w:pPr>
        <w:ind w:left="375" w:hanging="375"/>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4EDF0B33"/>
    <w:multiLevelType w:val="hybridMultilevel"/>
    <w:tmpl w:val="AFFE56B4"/>
    <w:lvl w:ilvl="0" w:tplc="3AE00EEA">
      <w:start w:val="1"/>
      <w:numFmt w:val="decimal"/>
      <w:lvlText w:val="%1、"/>
      <w:lvlJc w:val="left"/>
      <w:pPr>
        <w:ind w:left="375" w:hanging="375"/>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5C003612"/>
    <w:multiLevelType w:val="hybridMultilevel"/>
    <w:tmpl w:val="38B0304C"/>
    <w:lvl w:ilvl="0" w:tplc="3AE00EEA">
      <w:start w:val="1"/>
      <w:numFmt w:val="decimal"/>
      <w:lvlText w:val="%1、"/>
      <w:lvlJc w:val="left"/>
      <w:pPr>
        <w:ind w:left="375" w:hanging="375"/>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7E710D03"/>
    <w:multiLevelType w:val="hybridMultilevel"/>
    <w:tmpl w:val="DD1AEC4E"/>
    <w:lvl w:ilvl="0" w:tplc="D05AA3C8">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92"/>
    <w:rsid w:val="00000993"/>
    <w:rsid w:val="00045BF0"/>
    <w:rsid w:val="00050992"/>
    <w:rsid w:val="000546A7"/>
    <w:rsid w:val="000B681C"/>
    <w:rsid w:val="000C1C07"/>
    <w:rsid w:val="000F0162"/>
    <w:rsid w:val="00120435"/>
    <w:rsid w:val="00123DBA"/>
    <w:rsid w:val="00143425"/>
    <w:rsid w:val="001B546D"/>
    <w:rsid w:val="001D2AB4"/>
    <w:rsid w:val="001D710B"/>
    <w:rsid w:val="001F53AB"/>
    <w:rsid w:val="002347CC"/>
    <w:rsid w:val="00260436"/>
    <w:rsid w:val="00271093"/>
    <w:rsid w:val="002A36F2"/>
    <w:rsid w:val="002A5F90"/>
    <w:rsid w:val="002B7EF6"/>
    <w:rsid w:val="003068E4"/>
    <w:rsid w:val="00315BCD"/>
    <w:rsid w:val="0031742E"/>
    <w:rsid w:val="00352EB0"/>
    <w:rsid w:val="00373C02"/>
    <w:rsid w:val="003953CD"/>
    <w:rsid w:val="003A7E56"/>
    <w:rsid w:val="003D235C"/>
    <w:rsid w:val="00411179"/>
    <w:rsid w:val="004177B9"/>
    <w:rsid w:val="004439AD"/>
    <w:rsid w:val="0046343D"/>
    <w:rsid w:val="00465973"/>
    <w:rsid w:val="00497BAF"/>
    <w:rsid w:val="004B5283"/>
    <w:rsid w:val="004B5D99"/>
    <w:rsid w:val="004E512C"/>
    <w:rsid w:val="00516297"/>
    <w:rsid w:val="005344C3"/>
    <w:rsid w:val="00541149"/>
    <w:rsid w:val="0054493D"/>
    <w:rsid w:val="0054695D"/>
    <w:rsid w:val="00546C72"/>
    <w:rsid w:val="00552D09"/>
    <w:rsid w:val="00570731"/>
    <w:rsid w:val="00592685"/>
    <w:rsid w:val="0059632E"/>
    <w:rsid w:val="005C0FCA"/>
    <w:rsid w:val="005C43EC"/>
    <w:rsid w:val="005F389D"/>
    <w:rsid w:val="005F6B4A"/>
    <w:rsid w:val="00610CFD"/>
    <w:rsid w:val="00651096"/>
    <w:rsid w:val="00675226"/>
    <w:rsid w:val="006961A2"/>
    <w:rsid w:val="006B1CCA"/>
    <w:rsid w:val="006D7C64"/>
    <w:rsid w:val="007407EB"/>
    <w:rsid w:val="00754AAF"/>
    <w:rsid w:val="0076285B"/>
    <w:rsid w:val="00786834"/>
    <w:rsid w:val="007B3FC8"/>
    <w:rsid w:val="007C3246"/>
    <w:rsid w:val="007F0F4D"/>
    <w:rsid w:val="008051BF"/>
    <w:rsid w:val="008108D2"/>
    <w:rsid w:val="008306B7"/>
    <w:rsid w:val="00845F47"/>
    <w:rsid w:val="00854377"/>
    <w:rsid w:val="00870AAC"/>
    <w:rsid w:val="00886BA8"/>
    <w:rsid w:val="009024F0"/>
    <w:rsid w:val="00991854"/>
    <w:rsid w:val="009A4A41"/>
    <w:rsid w:val="009B1E6E"/>
    <w:rsid w:val="009B5C37"/>
    <w:rsid w:val="009C4E55"/>
    <w:rsid w:val="009C5E71"/>
    <w:rsid w:val="009D75FB"/>
    <w:rsid w:val="00AB7F0A"/>
    <w:rsid w:val="00AC5E92"/>
    <w:rsid w:val="00AC7417"/>
    <w:rsid w:val="00AD101A"/>
    <w:rsid w:val="00AD4BA6"/>
    <w:rsid w:val="00B67CB3"/>
    <w:rsid w:val="00B8397B"/>
    <w:rsid w:val="00BA0454"/>
    <w:rsid w:val="00BE5744"/>
    <w:rsid w:val="00C00577"/>
    <w:rsid w:val="00C3131C"/>
    <w:rsid w:val="00C434D4"/>
    <w:rsid w:val="00C504C3"/>
    <w:rsid w:val="00C661B7"/>
    <w:rsid w:val="00C74DC4"/>
    <w:rsid w:val="00C84597"/>
    <w:rsid w:val="00C87336"/>
    <w:rsid w:val="00CB3F86"/>
    <w:rsid w:val="00CE422B"/>
    <w:rsid w:val="00CF6173"/>
    <w:rsid w:val="00D4280D"/>
    <w:rsid w:val="00D51E62"/>
    <w:rsid w:val="00D559BC"/>
    <w:rsid w:val="00D573AC"/>
    <w:rsid w:val="00D76DCA"/>
    <w:rsid w:val="00D95BA3"/>
    <w:rsid w:val="00DB0926"/>
    <w:rsid w:val="00DB4BD2"/>
    <w:rsid w:val="00DB7A5D"/>
    <w:rsid w:val="00E14F50"/>
    <w:rsid w:val="00E16E86"/>
    <w:rsid w:val="00E27404"/>
    <w:rsid w:val="00E61043"/>
    <w:rsid w:val="00E87509"/>
    <w:rsid w:val="00E92F87"/>
    <w:rsid w:val="00EB2A27"/>
    <w:rsid w:val="00EB6495"/>
    <w:rsid w:val="00EC2EA9"/>
    <w:rsid w:val="00EE15EB"/>
    <w:rsid w:val="00F255AD"/>
    <w:rsid w:val="00F62949"/>
    <w:rsid w:val="00FB7AE5"/>
    <w:rsid w:val="00FD0B93"/>
    <w:rsid w:val="00FE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DE12EA-C981-4583-86AE-51CE1463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7509"/>
    <w:rPr>
      <w:sz w:val="18"/>
      <w:szCs w:val="18"/>
    </w:rPr>
  </w:style>
  <w:style w:type="paragraph" w:styleId="a4">
    <w:name w:val="footer"/>
    <w:basedOn w:val="a"/>
    <w:link w:val="Char0"/>
    <w:uiPriority w:val="99"/>
    <w:unhideWhenUsed/>
    <w:rsid w:val="00E87509"/>
    <w:pPr>
      <w:tabs>
        <w:tab w:val="center" w:pos="4153"/>
        <w:tab w:val="right" w:pos="8306"/>
      </w:tabs>
      <w:snapToGrid w:val="0"/>
      <w:jc w:val="left"/>
    </w:pPr>
    <w:rPr>
      <w:sz w:val="18"/>
      <w:szCs w:val="18"/>
    </w:rPr>
  </w:style>
  <w:style w:type="character" w:customStyle="1" w:styleId="Char0">
    <w:name w:val="页脚 Char"/>
    <w:basedOn w:val="a0"/>
    <w:link w:val="a4"/>
    <w:uiPriority w:val="99"/>
    <w:rsid w:val="00E87509"/>
    <w:rPr>
      <w:sz w:val="18"/>
      <w:szCs w:val="18"/>
    </w:rPr>
  </w:style>
  <w:style w:type="paragraph" w:styleId="a5">
    <w:name w:val="Normal (Web)"/>
    <w:basedOn w:val="a"/>
    <w:rsid w:val="00C661B7"/>
    <w:pPr>
      <w:widowControl/>
      <w:spacing w:before="100" w:beforeAutospacing="1" w:after="100" w:afterAutospacing="1"/>
      <w:jc w:val="left"/>
    </w:pPr>
    <w:rPr>
      <w:rFonts w:ascii="宋体" w:eastAsia="宋体" w:hAnsi="宋体" w:cs="宋体"/>
      <w:kern w:val="0"/>
      <w:sz w:val="24"/>
      <w:szCs w:val="24"/>
    </w:rPr>
  </w:style>
  <w:style w:type="table" w:styleId="a6">
    <w:name w:val="Grid Table Light"/>
    <w:basedOn w:val="a1"/>
    <w:uiPriority w:val="40"/>
    <w:rsid w:val="0051629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rsid w:val="000546A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FD0B93"/>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2139">
      <w:bodyDiv w:val="1"/>
      <w:marLeft w:val="0"/>
      <w:marRight w:val="0"/>
      <w:marTop w:val="0"/>
      <w:marBottom w:val="0"/>
      <w:divBdr>
        <w:top w:val="none" w:sz="0" w:space="0" w:color="auto"/>
        <w:left w:val="none" w:sz="0" w:space="0" w:color="auto"/>
        <w:bottom w:val="none" w:sz="0" w:space="0" w:color="auto"/>
        <w:right w:val="none" w:sz="0" w:space="0" w:color="auto"/>
      </w:divBdr>
    </w:div>
    <w:div w:id="135875325">
      <w:bodyDiv w:val="1"/>
      <w:marLeft w:val="0"/>
      <w:marRight w:val="0"/>
      <w:marTop w:val="0"/>
      <w:marBottom w:val="0"/>
      <w:divBdr>
        <w:top w:val="none" w:sz="0" w:space="0" w:color="auto"/>
        <w:left w:val="none" w:sz="0" w:space="0" w:color="auto"/>
        <w:bottom w:val="none" w:sz="0" w:space="0" w:color="auto"/>
        <w:right w:val="none" w:sz="0" w:space="0" w:color="auto"/>
      </w:divBdr>
    </w:div>
    <w:div w:id="148519654">
      <w:bodyDiv w:val="1"/>
      <w:marLeft w:val="0"/>
      <w:marRight w:val="0"/>
      <w:marTop w:val="0"/>
      <w:marBottom w:val="0"/>
      <w:divBdr>
        <w:top w:val="none" w:sz="0" w:space="0" w:color="auto"/>
        <w:left w:val="none" w:sz="0" w:space="0" w:color="auto"/>
        <w:bottom w:val="none" w:sz="0" w:space="0" w:color="auto"/>
        <w:right w:val="none" w:sz="0" w:space="0" w:color="auto"/>
      </w:divBdr>
    </w:div>
    <w:div w:id="313025848">
      <w:bodyDiv w:val="1"/>
      <w:marLeft w:val="0"/>
      <w:marRight w:val="0"/>
      <w:marTop w:val="0"/>
      <w:marBottom w:val="0"/>
      <w:divBdr>
        <w:top w:val="none" w:sz="0" w:space="0" w:color="auto"/>
        <w:left w:val="none" w:sz="0" w:space="0" w:color="auto"/>
        <w:bottom w:val="none" w:sz="0" w:space="0" w:color="auto"/>
        <w:right w:val="none" w:sz="0" w:space="0" w:color="auto"/>
      </w:divBdr>
    </w:div>
    <w:div w:id="428742835">
      <w:bodyDiv w:val="1"/>
      <w:marLeft w:val="0"/>
      <w:marRight w:val="0"/>
      <w:marTop w:val="0"/>
      <w:marBottom w:val="0"/>
      <w:divBdr>
        <w:top w:val="none" w:sz="0" w:space="0" w:color="auto"/>
        <w:left w:val="none" w:sz="0" w:space="0" w:color="auto"/>
        <w:bottom w:val="none" w:sz="0" w:space="0" w:color="auto"/>
        <w:right w:val="none" w:sz="0" w:space="0" w:color="auto"/>
      </w:divBdr>
    </w:div>
    <w:div w:id="480005726">
      <w:bodyDiv w:val="1"/>
      <w:marLeft w:val="0"/>
      <w:marRight w:val="0"/>
      <w:marTop w:val="0"/>
      <w:marBottom w:val="0"/>
      <w:divBdr>
        <w:top w:val="none" w:sz="0" w:space="0" w:color="auto"/>
        <w:left w:val="none" w:sz="0" w:space="0" w:color="auto"/>
        <w:bottom w:val="none" w:sz="0" w:space="0" w:color="auto"/>
        <w:right w:val="none" w:sz="0" w:space="0" w:color="auto"/>
      </w:divBdr>
    </w:div>
    <w:div w:id="851336310">
      <w:bodyDiv w:val="1"/>
      <w:marLeft w:val="0"/>
      <w:marRight w:val="0"/>
      <w:marTop w:val="0"/>
      <w:marBottom w:val="0"/>
      <w:divBdr>
        <w:top w:val="none" w:sz="0" w:space="0" w:color="auto"/>
        <w:left w:val="none" w:sz="0" w:space="0" w:color="auto"/>
        <w:bottom w:val="none" w:sz="0" w:space="0" w:color="auto"/>
        <w:right w:val="none" w:sz="0" w:space="0" w:color="auto"/>
      </w:divBdr>
    </w:div>
    <w:div w:id="852765086">
      <w:bodyDiv w:val="1"/>
      <w:marLeft w:val="0"/>
      <w:marRight w:val="0"/>
      <w:marTop w:val="0"/>
      <w:marBottom w:val="0"/>
      <w:divBdr>
        <w:top w:val="none" w:sz="0" w:space="0" w:color="auto"/>
        <w:left w:val="none" w:sz="0" w:space="0" w:color="auto"/>
        <w:bottom w:val="none" w:sz="0" w:space="0" w:color="auto"/>
        <w:right w:val="none" w:sz="0" w:space="0" w:color="auto"/>
      </w:divBdr>
    </w:div>
    <w:div w:id="896159879">
      <w:bodyDiv w:val="1"/>
      <w:marLeft w:val="0"/>
      <w:marRight w:val="0"/>
      <w:marTop w:val="0"/>
      <w:marBottom w:val="0"/>
      <w:divBdr>
        <w:top w:val="none" w:sz="0" w:space="0" w:color="auto"/>
        <w:left w:val="none" w:sz="0" w:space="0" w:color="auto"/>
        <w:bottom w:val="none" w:sz="0" w:space="0" w:color="auto"/>
        <w:right w:val="none" w:sz="0" w:space="0" w:color="auto"/>
      </w:divBdr>
    </w:div>
    <w:div w:id="1063872691">
      <w:bodyDiv w:val="1"/>
      <w:marLeft w:val="0"/>
      <w:marRight w:val="0"/>
      <w:marTop w:val="0"/>
      <w:marBottom w:val="0"/>
      <w:divBdr>
        <w:top w:val="none" w:sz="0" w:space="0" w:color="auto"/>
        <w:left w:val="none" w:sz="0" w:space="0" w:color="auto"/>
        <w:bottom w:val="none" w:sz="0" w:space="0" w:color="auto"/>
        <w:right w:val="none" w:sz="0" w:space="0" w:color="auto"/>
      </w:divBdr>
    </w:div>
    <w:div w:id="1134102064">
      <w:bodyDiv w:val="1"/>
      <w:marLeft w:val="0"/>
      <w:marRight w:val="0"/>
      <w:marTop w:val="0"/>
      <w:marBottom w:val="0"/>
      <w:divBdr>
        <w:top w:val="none" w:sz="0" w:space="0" w:color="auto"/>
        <w:left w:val="none" w:sz="0" w:space="0" w:color="auto"/>
        <w:bottom w:val="none" w:sz="0" w:space="0" w:color="auto"/>
        <w:right w:val="none" w:sz="0" w:space="0" w:color="auto"/>
      </w:divBdr>
    </w:div>
    <w:div w:id="1197502380">
      <w:bodyDiv w:val="1"/>
      <w:marLeft w:val="0"/>
      <w:marRight w:val="0"/>
      <w:marTop w:val="0"/>
      <w:marBottom w:val="0"/>
      <w:divBdr>
        <w:top w:val="none" w:sz="0" w:space="0" w:color="auto"/>
        <w:left w:val="none" w:sz="0" w:space="0" w:color="auto"/>
        <w:bottom w:val="none" w:sz="0" w:space="0" w:color="auto"/>
        <w:right w:val="none" w:sz="0" w:space="0" w:color="auto"/>
      </w:divBdr>
    </w:div>
    <w:div w:id="1278222143">
      <w:bodyDiv w:val="1"/>
      <w:marLeft w:val="0"/>
      <w:marRight w:val="0"/>
      <w:marTop w:val="0"/>
      <w:marBottom w:val="0"/>
      <w:divBdr>
        <w:top w:val="none" w:sz="0" w:space="0" w:color="auto"/>
        <w:left w:val="none" w:sz="0" w:space="0" w:color="auto"/>
        <w:bottom w:val="none" w:sz="0" w:space="0" w:color="auto"/>
        <w:right w:val="none" w:sz="0" w:space="0" w:color="auto"/>
      </w:divBdr>
    </w:div>
    <w:div w:id="1363242770">
      <w:bodyDiv w:val="1"/>
      <w:marLeft w:val="0"/>
      <w:marRight w:val="0"/>
      <w:marTop w:val="0"/>
      <w:marBottom w:val="0"/>
      <w:divBdr>
        <w:top w:val="none" w:sz="0" w:space="0" w:color="auto"/>
        <w:left w:val="none" w:sz="0" w:space="0" w:color="auto"/>
        <w:bottom w:val="none" w:sz="0" w:space="0" w:color="auto"/>
        <w:right w:val="none" w:sz="0" w:space="0" w:color="auto"/>
      </w:divBdr>
    </w:div>
    <w:div w:id="1454396514">
      <w:bodyDiv w:val="1"/>
      <w:marLeft w:val="0"/>
      <w:marRight w:val="0"/>
      <w:marTop w:val="0"/>
      <w:marBottom w:val="0"/>
      <w:divBdr>
        <w:top w:val="none" w:sz="0" w:space="0" w:color="auto"/>
        <w:left w:val="none" w:sz="0" w:space="0" w:color="auto"/>
        <w:bottom w:val="none" w:sz="0" w:space="0" w:color="auto"/>
        <w:right w:val="none" w:sz="0" w:space="0" w:color="auto"/>
      </w:divBdr>
    </w:div>
    <w:div w:id="1543639469">
      <w:bodyDiv w:val="1"/>
      <w:marLeft w:val="0"/>
      <w:marRight w:val="0"/>
      <w:marTop w:val="0"/>
      <w:marBottom w:val="0"/>
      <w:divBdr>
        <w:top w:val="none" w:sz="0" w:space="0" w:color="auto"/>
        <w:left w:val="none" w:sz="0" w:space="0" w:color="auto"/>
        <w:bottom w:val="none" w:sz="0" w:space="0" w:color="auto"/>
        <w:right w:val="none" w:sz="0" w:space="0" w:color="auto"/>
      </w:divBdr>
    </w:div>
    <w:div w:id="1598056486">
      <w:bodyDiv w:val="1"/>
      <w:marLeft w:val="0"/>
      <w:marRight w:val="0"/>
      <w:marTop w:val="0"/>
      <w:marBottom w:val="0"/>
      <w:divBdr>
        <w:top w:val="none" w:sz="0" w:space="0" w:color="auto"/>
        <w:left w:val="none" w:sz="0" w:space="0" w:color="auto"/>
        <w:bottom w:val="none" w:sz="0" w:space="0" w:color="auto"/>
        <w:right w:val="none" w:sz="0" w:space="0" w:color="auto"/>
      </w:divBdr>
    </w:div>
    <w:div w:id="1811753093">
      <w:bodyDiv w:val="1"/>
      <w:marLeft w:val="0"/>
      <w:marRight w:val="0"/>
      <w:marTop w:val="0"/>
      <w:marBottom w:val="0"/>
      <w:divBdr>
        <w:top w:val="none" w:sz="0" w:space="0" w:color="auto"/>
        <w:left w:val="none" w:sz="0" w:space="0" w:color="auto"/>
        <w:bottom w:val="none" w:sz="0" w:space="0" w:color="auto"/>
        <w:right w:val="none" w:sz="0" w:space="0" w:color="auto"/>
      </w:divBdr>
    </w:div>
    <w:div w:id="18614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12</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周天楠</dc:creator>
  <cp:keywords/>
  <dc:description/>
  <cp:lastModifiedBy>周天楠</cp:lastModifiedBy>
  <cp:revision>33</cp:revision>
  <dcterms:created xsi:type="dcterms:W3CDTF">2017-03-05T04:38:00Z</dcterms:created>
  <dcterms:modified xsi:type="dcterms:W3CDTF">2017-03-10T03:20:00Z</dcterms:modified>
</cp:coreProperties>
</file>